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0DE05" w14:textId="77777777" w:rsidR="00096D4C" w:rsidRPr="00391CFA" w:rsidRDefault="00432701">
      <w:pPr>
        <w:pStyle w:val="a9"/>
        <w:widowControl/>
        <w:shd w:val="clear" w:color="FFFFFF" w:fill="FFFFFF"/>
        <w:spacing w:line="360" w:lineRule="auto"/>
        <w:jc w:val="both"/>
        <w:rPr>
          <w:rFonts w:ascii="黑体" w:eastAsia="黑体" w:hAnsi="黑体"/>
          <w:sz w:val="32"/>
          <w:szCs w:val="32"/>
        </w:rPr>
      </w:pPr>
      <w:r w:rsidRPr="00391CFA">
        <w:rPr>
          <w:rFonts w:ascii="黑体" w:eastAsia="黑体" w:hAnsi="黑体"/>
          <w:color w:val="000000"/>
          <w:sz w:val="32"/>
          <w:szCs w:val="32"/>
        </w:rPr>
        <w:t>附件</w:t>
      </w:r>
      <w:r w:rsidRPr="00391CFA">
        <w:rPr>
          <w:rFonts w:ascii="黑体" w:eastAsia="黑体" w:hAnsi="黑体" w:hint="eastAsia"/>
          <w:color w:val="000000"/>
          <w:sz w:val="32"/>
          <w:szCs w:val="32"/>
        </w:rPr>
        <w:t>：</w:t>
      </w:r>
      <w:r w:rsidRPr="00391CFA">
        <w:rPr>
          <w:rFonts w:ascii="黑体" w:eastAsia="黑体" w:hAnsi="黑体"/>
          <w:color w:val="000000"/>
          <w:sz w:val="32"/>
          <w:szCs w:val="32"/>
        </w:rPr>
        <w:t>2.“读懂中国”活动作品评审参考标准</w:t>
      </w:r>
    </w:p>
    <w:p w14:paraId="54F22B0D" w14:textId="77777777" w:rsidR="00096D4C" w:rsidRPr="00D704CE" w:rsidRDefault="00432701">
      <w:pPr>
        <w:spacing w:line="360" w:lineRule="auto"/>
        <w:rPr>
          <w:rFonts w:ascii="仿宋" w:eastAsia="仿宋" w:hAnsi="仿宋"/>
          <w:b/>
          <w:bCs/>
          <w:sz w:val="32"/>
          <w:szCs w:val="32"/>
        </w:rPr>
      </w:pPr>
      <w:r w:rsidRPr="00D704CE">
        <w:rPr>
          <w:rFonts w:ascii="仿宋" w:eastAsia="仿宋" w:hAnsi="仿宋" w:cs="黑体"/>
          <w:b/>
          <w:bCs/>
          <w:color w:val="000000"/>
          <w:sz w:val="32"/>
          <w:szCs w:val="32"/>
        </w:rPr>
        <w:t>一、征文评审标准（总分100分）</w:t>
      </w:r>
    </w:p>
    <w:tbl>
      <w:tblPr>
        <w:tblW w:w="0" w:type="auto"/>
        <w:jc w:val="center"/>
        <w:tblLayout w:type="fixed"/>
        <w:tblLook w:val="04A0" w:firstRow="1" w:lastRow="0" w:firstColumn="1" w:lastColumn="0" w:noHBand="0" w:noVBand="1"/>
      </w:tblPr>
      <w:tblGrid>
        <w:gridCol w:w="3214"/>
        <w:gridCol w:w="6379"/>
      </w:tblGrid>
      <w:tr w:rsidR="00096D4C" w:rsidRPr="00D704CE" w14:paraId="0D219220"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696A6544"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紧扣主题、立意明确（30分）</w:t>
            </w:r>
          </w:p>
        </w:tc>
        <w:tc>
          <w:tcPr>
            <w:tcW w:w="6379" w:type="dxa"/>
            <w:tcBorders>
              <w:top w:val="single" w:sz="4" w:space="0" w:color="auto"/>
              <w:left w:val="single" w:sz="4" w:space="0" w:color="auto"/>
              <w:bottom w:val="single" w:sz="4" w:space="0" w:color="auto"/>
              <w:right w:val="single" w:sz="4" w:space="0" w:color="auto"/>
            </w:tcBorders>
          </w:tcPr>
          <w:p w14:paraId="31BBCFD9"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记录、展示“五老”参与全面建成小康社会或参与抗</w:t>
            </w:r>
            <w:proofErr w:type="gramStart"/>
            <w:r w:rsidRPr="00D704CE">
              <w:rPr>
                <w:rFonts w:ascii="仿宋" w:eastAsia="仿宋" w:hAnsi="仿宋"/>
                <w:color w:val="000000"/>
                <w:sz w:val="32"/>
                <w:szCs w:val="32"/>
              </w:rPr>
              <w:t>疫</w:t>
            </w:r>
            <w:proofErr w:type="gramEnd"/>
            <w:r w:rsidRPr="00D704CE">
              <w:rPr>
                <w:rFonts w:ascii="仿宋" w:eastAsia="仿宋" w:hAnsi="仿宋"/>
                <w:color w:val="000000"/>
                <w:sz w:val="32"/>
                <w:szCs w:val="32"/>
              </w:rPr>
              <w:t>斗争的奋斗历程、感人事迹和真实感悟，若偏题酌情扣分。</w:t>
            </w:r>
          </w:p>
        </w:tc>
      </w:tr>
      <w:tr w:rsidR="00096D4C" w:rsidRPr="00D704CE" w14:paraId="2D9D7C56"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5BEF8461"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内容详实、表述得当</w:t>
            </w:r>
          </w:p>
          <w:p w14:paraId="0EB66445"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0631552E"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突出“五老”人物事迹，强调故事性和细节描述，以“五老”的个体经历反映出全面建成小康社会历程中的伟大成就,</w:t>
            </w:r>
            <w:r w:rsidRPr="00D704CE">
              <w:rPr>
                <w:rFonts w:ascii="仿宋" w:eastAsia="仿宋" w:hAnsi="仿宋"/>
                <w:color w:val="000000"/>
                <w:kern w:val="0"/>
                <w:sz w:val="32"/>
                <w:szCs w:val="32"/>
              </w:rPr>
              <w:t xml:space="preserve"> 或疫情防控中彰显的中国共产党领导和中国特色社会主义制度的显著优势</w:t>
            </w:r>
            <w:r w:rsidRPr="00D704CE">
              <w:rPr>
                <w:rFonts w:ascii="仿宋" w:eastAsia="仿宋" w:hAnsi="仿宋"/>
                <w:color w:val="000000"/>
                <w:sz w:val="32"/>
                <w:szCs w:val="32"/>
              </w:rPr>
              <w:t>。切忌写成“五老”个人简历。根据文章实际情况酌情赋分。</w:t>
            </w:r>
          </w:p>
        </w:tc>
      </w:tr>
      <w:tr w:rsidR="00096D4C" w:rsidRPr="00D704CE" w14:paraId="0E09E463"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0DB7B2AE"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语言优美、文笔流畅</w:t>
            </w:r>
          </w:p>
          <w:p w14:paraId="5B4E82F8"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vAlign w:val="center"/>
          </w:tcPr>
          <w:p w14:paraId="6E03420D" w14:textId="77777777" w:rsidR="00096D4C" w:rsidRPr="00D704CE" w:rsidRDefault="00432701">
            <w:pPr>
              <w:spacing w:line="360" w:lineRule="auto"/>
              <w:jc w:val="left"/>
              <w:rPr>
                <w:rFonts w:ascii="仿宋" w:eastAsia="仿宋" w:hAnsi="仿宋"/>
                <w:sz w:val="32"/>
                <w:szCs w:val="32"/>
              </w:rPr>
            </w:pPr>
            <w:r w:rsidRPr="00D704CE">
              <w:rPr>
                <w:rFonts w:ascii="仿宋" w:eastAsia="仿宋" w:hAnsi="仿宋"/>
                <w:color w:val="000000"/>
                <w:sz w:val="32"/>
                <w:szCs w:val="32"/>
              </w:rPr>
              <w:t>根据文章实际情况酌情赋分。</w:t>
            </w:r>
          </w:p>
        </w:tc>
      </w:tr>
      <w:tr w:rsidR="00096D4C" w:rsidRPr="00D704CE" w14:paraId="708E7F65"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2C8B6097"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情感真实、表达细腻</w:t>
            </w:r>
          </w:p>
          <w:p w14:paraId="7A05444A"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vAlign w:val="center"/>
          </w:tcPr>
          <w:p w14:paraId="3719B701" w14:textId="77777777" w:rsidR="00096D4C" w:rsidRPr="00D704CE" w:rsidRDefault="00432701">
            <w:pPr>
              <w:spacing w:line="360" w:lineRule="auto"/>
              <w:jc w:val="left"/>
              <w:rPr>
                <w:rFonts w:ascii="仿宋" w:eastAsia="仿宋" w:hAnsi="仿宋"/>
                <w:sz w:val="32"/>
                <w:szCs w:val="32"/>
              </w:rPr>
            </w:pPr>
            <w:r w:rsidRPr="00D704CE">
              <w:rPr>
                <w:rFonts w:ascii="仿宋" w:eastAsia="仿宋" w:hAnsi="仿宋"/>
                <w:color w:val="000000"/>
                <w:sz w:val="32"/>
                <w:szCs w:val="32"/>
              </w:rPr>
              <w:t>根据文章实际情况酌情赋分。</w:t>
            </w:r>
          </w:p>
        </w:tc>
      </w:tr>
      <w:tr w:rsidR="00096D4C" w:rsidRPr="00D704CE" w14:paraId="0874C0C0"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25BA4452" w14:textId="77777777" w:rsidR="00096D4C" w:rsidRPr="00D704CE" w:rsidRDefault="00432701">
            <w:pPr>
              <w:spacing w:line="360" w:lineRule="auto"/>
              <w:jc w:val="left"/>
              <w:rPr>
                <w:rFonts w:ascii="仿宋" w:eastAsia="仿宋" w:hAnsi="仿宋"/>
                <w:sz w:val="32"/>
                <w:szCs w:val="32"/>
              </w:rPr>
            </w:pPr>
            <w:r w:rsidRPr="00D704CE">
              <w:rPr>
                <w:rFonts w:ascii="仿宋" w:eastAsia="仿宋" w:hAnsi="仿宋"/>
                <w:b/>
                <w:color w:val="000000"/>
                <w:sz w:val="32"/>
                <w:szCs w:val="32"/>
              </w:rPr>
              <w:t>文体合</w:t>
            </w:r>
            <w:proofErr w:type="gramStart"/>
            <w:r w:rsidRPr="00D704CE">
              <w:rPr>
                <w:rFonts w:ascii="仿宋" w:eastAsia="仿宋" w:hAnsi="仿宋"/>
                <w:b/>
                <w:color w:val="000000"/>
                <w:sz w:val="32"/>
                <w:szCs w:val="32"/>
              </w:rPr>
              <w:t>规</w:t>
            </w:r>
            <w:proofErr w:type="gramEnd"/>
            <w:r w:rsidRPr="00D704CE">
              <w:rPr>
                <w:rFonts w:ascii="仿宋" w:eastAsia="仿宋" w:hAnsi="仿宋"/>
                <w:b/>
                <w:color w:val="000000"/>
                <w:sz w:val="32"/>
                <w:szCs w:val="32"/>
              </w:rPr>
              <w:t>、用字规范</w:t>
            </w:r>
          </w:p>
          <w:p w14:paraId="75DBD6BA"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（10分）</w:t>
            </w:r>
          </w:p>
        </w:tc>
        <w:tc>
          <w:tcPr>
            <w:tcW w:w="6379" w:type="dxa"/>
            <w:tcBorders>
              <w:top w:val="single" w:sz="4" w:space="0" w:color="auto"/>
              <w:left w:val="single" w:sz="4" w:space="0" w:color="auto"/>
              <w:bottom w:val="single" w:sz="4" w:space="0" w:color="auto"/>
              <w:right w:val="single" w:sz="4" w:space="0" w:color="auto"/>
            </w:tcBorders>
          </w:tcPr>
          <w:p w14:paraId="0DC98EB7"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文体为记叙文，字数不超过2000字。文体有误或字数超过2400字即此项为0分，字数在2001-2400字之间或出现不规范用字的酌情扣分。</w:t>
            </w:r>
          </w:p>
        </w:tc>
      </w:tr>
    </w:tbl>
    <w:p w14:paraId="0213370F" w14:textId="77777777" w:rsidR="00096D4C" w:rsidRPr="00D704CE" w:rsidRDefault="00096D4C">
      <w:pPr>
        <w:spacing w:line="360" w:lineRule="auto"/>
        <w:rPr>
          <w:rFonts w:ascii="仿宋" w:eastAsia="仿宋" w:hAnsi="仿宋"/>
          <w:sz w:val="32"/>
          <w:szCs w:val="32"/>
        </w:rPr>
      </w:pPr>
    </w:p>
    <w:p w14:paraId="3633DB7E" w14:textId="77777777" w:rsidR="00096D4C" w:rsidRPr="00D704CE" w:rsidRDefault="00432701">
      <w:pPr>
        <w:spacing w:line="360" w:lineRule="auto"/>
        <w:rPr>
          <w:rFonts w:ascii="仿宋" w:eastAsia="仿宋" w:hAnsi="仿宋"/>
          <w:b/>
          <w:bCs/>
          <w:sz w:val="32"/>
          <w:szCs w:val="32"/>
        </w:rPr>
      </w:pPr>
      <w:r w:rsidRPr="00D704CE">
        <w:rPr>
          <w:rFonts w:ascii="仿宋" w:eastAsia="仿宋" w:hAnsi="仿宋" w:cs="黑体"/>
          <w:b/>
          <w:bCs/>
          <w:color w:val="000000"/>
          <w:sz w:val="32"/>
          <w:szCs w:val="32"/>
        </w:rPr>
        <w:t>二、微视频评审标准（总分100分）</w:t>
      </w:r>
    </w:p>
    <w:tbl>
      <w:tblPr>
        <w:tblW w:w="0" w:type="auto"/>
        <w:jc w:val="center"/>
        <w:tblLayout w:type="fixed"/>
        <w:tblLook w:val="04A0" w:firstRow="1" w:lastRow="0" w:firstColumn="1" w:lastColumn="0" w:noHBand="0" w:noVBand="1"/>
      </w:tblPr>
      <w:tblGrid>
        <w:gridCol w:w="3214"/>
        <w:gridCol w:w="6379"/>
      </w:tblGrid>
      <w:tr w:rsidR="00096D4C" w:rsidRPr="00D704CE" w14:paraId="117BAF97" w14:textId="77777777">
        <w:trPr>
          <w:trHeight w:val="416"/>
          <w:jc w:val="center"/>
        </w:trPr>
        <w:tc>
          <w:tcPr>
            <w:tcW w:w="3214" w:type="dxa"/>
            <w:tcBorders>
              <w:top w:val="single" w:sz="4" w:space="0" w:color="auto"/>
              <w:left w:val="single" w:sz="4" w:space="0" w:color="auto"/>
              <w:bottom w:val="single" w:sz="4" w:space="0" w:color="auto"/>
              <w:right w:val="single" w:sz="4" w:space="0" w:color="auto"/>
            </w:tcBorders>
            <w:vAlign w:val="center"/>
          </w:tcPr>
          <w:p w14:paraId="7E784E95"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lastRenderedPageBreak/>
              <w:t>主题表达</w:t>
            </w:r>
          </w:p>
          <w:p w14:paraId="686BAADB"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（30分）</w:t>
            </w:r>
          </w:p>
        </w:tc>
        <w:tc>
          <w:tcPr>
            <w:tcW w:w="6379" w:type="dxa"/>
            <w:tcBorders>
              <w:top w:val="single" w:sz="4" w:space="0" w:color="auto"/>
              <w:left w:val="single" w:sz="4" w:space="0" w:color="auto"/>
              <w:bottom w:val="single" w:sz="4" w:space="0" w:color="auto"/>
              <w:right w:val="single" w:sz="4" w:space="0" w:color="auto"/>
            </w:tcBorders>
          </w:tcPr>
          <w:p w14:paraId="05866FCD"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记录、展示“五老”参与全面建成小康社会或参与抗</w:t>
            </w:r>
            <w:proofErr w:type="gramStart"/>
            <w:r w:rsidRPr="00D704CE">
              <w:rPr>
                <w:rFonts w:ascii="仿宋" w:eastAsia="仿宋" w:hAnsi="仿宋"/>
                <w:color w:val="000000"/>
                <w:sz w:val="32"/>
                <w:szCs w:val="32"/>
              </w:rPr>
              <w:t>疫</w:t>
            </w:r>
            <w:proofErr w:type="gramEnd"/>
            <w:r w:rsidRPr="00D704CE">
              <w:rPr>
                <w:rFonts w:ascii="仿宋" w:eastAsia="仿宋" w:hAnsi="仿宋"/>
                <w:color w:val="000000"/>
                <w:sz w:val="32"/>
                <w:szCs w:val="32"/>
              </w:rPr>
              <w:t>斗争的奋斗历程、感人事迹和真实感悟。突出“五老”人物事迹，强调故事性和细节描述，以“五老”的个体经历反映出全面建成小康社会历程中的伟大成就,</w:t>
            </w:r>
            <w:r w:rsidRPr="00D704CE">
              <w:rPr>
                <w:rFonts w:ascii="仿宋" w:eastAsia="仿宋" w:hAnsi="仿宋"/>
                <w:color w:val="000000"/>
                <w:kern w:val="0"/>
                <w:sz w:val="32"/>
                <w:szCs w:val="32"/>
              </w:rPr>
              <w:t xml:space="preserve"> 或疫情防控中彰显的中国共产党领导和中国特色社会主义制度的显著优势。</w:t>
            </w:r>
            <w:r w:rsidRPr="00D704CE">
              <w:rPr>
                <w:rFonts w:ascii="仿宋" w:eastAsia="仿宋" w:hAnsi="仿宋"/>
                <w:color w:val="000000"/>
                <w:sz w:val="32"/>
                <w:szCs w:val="32"/>
              </w:rPr>
              <w:t>切忌拍摄成“五老”个人简历。根据片子实际情况酌情赋分。</w:t>
            </w:r>
          </w:p>
        </w:tc>
      </w:tr>
      <w:tr w:rsidR="00096D4C" w:rsidRPr="00D704CE" w14:paraId="01428172"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510BFC76"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结构设置</w:t>
            </w:r>
          </w:p>
          <w:p w14:paraId="53E11514"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7CF294C7"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结构明确、逻辑清晰，悬念设置精彩且自然，能够突出主题、吸引观众。根据片子实际情况酌情赋分。</w:t>
            </w:r>
          </w:p>
        </w:tc>
      </w:tr>
      <w:tr w:rsidR="00096D4C" w:rsidRPr="00D704CE" w14:paraId="2B652B2F"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6F6C9C4C"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细节和节奏</w:t>
            </w:r>
          </w:p>
          <w:p w14:paraId="34B4FE0E"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1E833A6D"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调和统一，</w:t>
            </w:r>
            <w:proofErr w:type="gramStart"/>
            <w:r w:rsidRPr="00D704CE">
              <w:rPr>
                <w:rFonts w:ascii="仿宋" w:eastAsia="仿宋" w:hAnsi="仿宋"/>
                <w:color w:val="000000"/>
                <w:sz w:val="32"/>
                <w:szCs w:val="32"/>
              </w:rPr>
              <w:t>不</w:t>
            </w:r>
            <w:proofErr w:type="gramEnd"/>
            <w:r w:rsidRPr="00D704CE">
              <w:rPr>
                <w:rFonts w:ascii="仿宋" w:eastAsia="仿宋" w:hAnsi="仿宋"/>
                <w:color w:val="000000"/>
                <w:sz w:val="32"/>
                <w:szCs w:val="32"/>
              </w:rPr>
              <w:t>突兀；节奏严密且活泼，变化精巧且错落有致；细节运用真实生动，有较强的艺术感染力；画面构图、特效、字幕、片头片尾、暗转等包装处理得当。根据片子实际情况酌情赋分。</w:t>
            </w:r>
          </w:p>
        </w:tc>
      </w:tr>
      <w:tr w:rsidR="00096D4C" w:rsidRPr="00D704CE" w14:paraId="00B8EE8C" w14:textId="77777777">
        <w:trPr>
          <w:trHeight w:val="4160"/>
          <w:jc w:val="center"/>
        </w:trPr>
        <w:tc>
          <w:tcPr>
            <w:tcW w:w="3214" w:type="dxa"/>
            <w:tcBorders>
              <w:top w:val="single" w:sz="4" w:space="0" w:color="auto"/>
              <w:left w:val="single" w:sz="4" w:space="0" w:color="auto"/>
              <w:bottom w:val="single" w:sz="4" w:space="0" w:color="auto"/>
              <w:right w:val="single" w:sz="4" w:space="0" w:color="auto"/>
            </w:tcBorders>
            <w:vAlign w:val="center"/>
          </w:tcPr>
          <w:p w14:paraId="63367DC4"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lastRenderedPageBreak/>
              <w:t>电视语言表达</w:t>
            </w:r>
          </w:p>
          <w:p w14:paraId="3C83C449"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260DF691"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画面语言生动且富有特色，能够吸引观众眼球、表达出拍摄主体的内在情绪、心理及表现行为等；解说语言为画面服务，且起到补充和画龙点睛作用；现场语言如采访等，出现时间合适且有对主题阐释等作用，能够很好地渲染影片；字幕语言能够调动观众兴趣，令人印象深刻。电视语言单一，无法讲清事件，无法使观众明白要表达的内容和思想感情的酌情扣分。根据片子实际情况酌情赋分。</w:t>
            </w:r>
          </w:p>
        </w:tc>
      </w:tr>
      <w:tr w:rsidR="00096D4C" w:rsidRPr="00D704CE" w14:paraId="35D09E1F" w14:textId="77777777">
        <w:trPr>
          <w:trHeight w:val="2743"/>
          <w:jc w:val="center"/>
        </w:trPr>
        <w:tc>
          <w:tcPr>
            <w:tcW w:w="3214" w:type="dxa"/>
            <w:tcBorders>
              <w:top w:val="single" w:sz="4" w:space="0" w:color="auto"/>
              <w:left w:val="single" w:sz="4" w:space="0" w:color="auto"/>
              <w:bottom w:val="single" w:sz="4" w:space="0" w:color="auto"/>
              <w:right w:val="single" w:sz="4" w:space="0" w:color="auto"/>
            </w:tcBorders>
            <w:vAlign w:val="center"/>
          </w:tcPr>
          <w:p w14:paraId="51A42A7A"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剪接和时长</w:t>
            </w:r>
          </w:p>
          <w:p w14:paraId="21FE7E50"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（10分）</w:t>
            </w:r>
          </w:p>
        </w:tc>
        <w:tc>
          <w:tcPr>
            <w:tcW w:w="6379" w:type="dxa"/>
            <w:tcBorders>
              <w:top w:val="single" w:sz="4" w:space="0" w:color="auto"/>
              <w:left w:val="single" w:sz="4" w:space="0" w:color="auto"/>
              <w:bottom w:val="single" w:sz="4" w:space="0" w:color="auto"/>
              <w:right w:val="single" w:sz="4" w:space="0" w:color="auto"/>
            </w:tcBorders>
          </w:tcPr>
          <w:p w14:paraId="3B4088E5"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根据影片结构划分篇章结构；镜头衔接自然流畅，转换符合整体节奏，有自己的风格特色，思维逻辑独树一格。如出现跳帧、黑屏等重大技术失误，或时长超过6分钟，该项即为0分；时长在5—6分钟的酌情扣分。根据片子实际情况酌情赋分。</w:t>
            </w:r>
          </w:p>
        </w:tc>
      </w:tr>
    </w:tbl>
    <w:p w14:paraId="1F4ED871" w14:textId="77777777" w:rsidR="00096D4C" w:rsidRPr="00D704CE" w:rsidRDefault="00096D4C">
      <w:pPr>
        <w:spacing w:line="360" w:lineRule="auto"/>
        <w:rPr>
          <w:rFonts w:ascii="仿宋" w:eastAsia="仿宋" w:hAnsi="仿宋"/>
          <w:sz w:val="32"/>
          <w:szCs w:val="32"/>
        </w:rPr>
      </w:pPr>
    </w:p>
    <w:p w14:paraId="2ED21DF9" w14:textId="77777777" w:rsidR="00096D4C" w:rsidRPr="00D704CE" w:rsidRDefault="00432701">
      <w:pPr>
        <w:spacing w:line="360" w:lineRule="auto"/>
        <w:rPr>
          <w:rFonts w:ascii="仿宋" w:eastAsia="仿宋" w:hAnsi="仿宋"/>
          <w:b/>
          <w:bCs/>
          <w:sz w:val="32"/>
          <w:szCs w:val="32"/>
        </w:rPr>
      </w:pPr>
      <w:r w:rsidRPr="00D704CE">
        <w:rPr>
          <w:rFonts w:ascii="仿宋" w:eastAsia="仿宋" w:hAnsi="仿宋"/>
          <w:b/>
          <w:bCs/>
          <w:color w:val="000000"/>
          <w:kern w:val="0"/>
          <w:sz w:val="32"/>
          <w:szCs w:val="32"/>
        </w:rPr>
        <w:t>三、短视频</w:t>
      </w:r>
      <w:r w:rsidRPr="00D704CE">
        <w:rPr>
          <w:rFonts w:ascii="仿宋" w:eastAsia="仿宋" w:hAnsi="仿宋" w:cs="黑体"/>
          <w:b/>
          <w:bCs/>
          <w:color w:val="000000"/>
          <w:sz w:val="32"/>
          <w:szCs w:val="32"/>
        </w:rPr>
        <w:t>评审标准（总分100分）</w:t>
      </w:r>
    </w:p>
    <w:tbl>
      <w:tblPr>
        <w:tblW w:w="0" w:type="auto"/>
        <w:jc w:val="center"/>
        <w:tblLayout w:type="fixed"/>
        <w:tblLook w:val="04A0" w:firstRow="1" w:lastRow="0" w:firstColumn="1" w:lastColumn="0" w:noHBand="0" w:noVBand="1"/>
      </w:tblPr>
      <w:tblGrid>
        <w:gridCol w:w="3214"/>
        <w:gridCol w:w="6379"/>
      </w:tblGrid>
      <w:tr w:rsidR="00096D4C" w:rsidRPr="00D704CE" w14:paraId="4FCEFB09" w14:textId="77777777">
        <w:trPr>
          <w:trHeight w:val="1630"/>
          <w:jc w:val="center"/>
        </w:trPr>
        <w:tc>
          <w:tcPr>
            <w:tcW w:w="3214" w:type="dxa"/>
            <w:tcBorders>
              <w:top w:val="single" w:sz="4" w:space="0" w:color="auto"/>
              <w:left w:val="single" w:sz="4" w:space="0" w:color="auto"/>
              <w:bottom w:val="single" w:sz="4" w:space="0" w:color="auto"/>
              <w:right w:val="single" w:sz="4" w:space="0" w:color="auto"/>
            </w:tcBorders>
            <w:vAlign w:val="center"/>
          </w:tcPr>
          <w:p w14:paraId="4DD4B8C4"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主题表达</w:t>
            </w:r>
          </w:p>
          <w:p w14:paraId="74C112D6"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（30分）</w:t>
            </w:r>
          </w:p>
        </w:tc>
        <w:tc>
          <w:tcPr>
            <w:tcW w:w="6379" w:type="dxa"/>
            <w:tcBorders>
              <w:top w:val="single" w:sz="4" w:space="0" w:color="auto"/>
              <w:left w:val="single" w:sz="4" w:space="0" w:color="auto"/>
              <w:bottom w:val="single" w:sz="4" w:space="0" w:color="auto"/>
              <w:right w:val="single" w:sz="4" w:space="0" w:color="auto"/>
            </w:tcBorders>
            <w:vAlign w:val="center"/>
          </w:tcPr>
          <w:p w14:paraId="2DFCA191" w14:textId="77777777" w:rsidR="00096D4C" w:rsidRPr="00D704CE" w:rsidRDefault="00432701">
            <w:pPr>
              <w:spacing w:line="360" w:lineRule="auto"/>
              <w:jc w:val="left"/>
              <w:rPr>
                <w:rFonts w:ascii="仿宋" w:eastAsia="仿宋" w:hAnsi="仿宋"/>
                <w:sz w:val="32"/>
                <w:szCs w:val="32"/>
              </w:rPr>
            </w:pPr>
            <w:r w:rsidRPr="00D704CE">
              <w:rPr>
                <w:rFonts w:ascii="仿宋" w:eastAsia="仿宋" w:hAnsi="仿宋"/>
                <w:color w:val="000000"/>
                <w:sz w:val="32"/>
                <w:szCs w:val="32"/>
              </w:rPr>
              <w:t>记录、展示“五老”参与全面建成小康社会或参与抗</w:t>
            </w:r>
            <w:proofErr w:type="gramStart"/>
            <w:r w:rsidRPr="00D704CE">
              <w:rPr>
                <w:rFonts w:ascii="仿宋" w:eastAsia="仿宋" w:hAnsi="仿宋"/>
                <w:color w:val="000000"/>
                <w:sz w:val="32"/>
                <w:szCs w:val="32"/>
              </w:rPr>
              <w:t>疫</w:t>
            </w:r>
            <w:proofErr w:type="gramEnd"/>
            <w:r w:rsidRPr="00D704CE">
              <w:rPr>
                <w:rFonts w:ascii="仿宋" w:eastAsia="仿宋" w:hAnsi="仿宋"/>
                <w:color w:val="000000"/>
                <w:sz w:val="32"/>
                <w:szCs w:val="32"/>
              </w:rPr>
              <w:t>斗争的奋斗历程、感人事迹和真实感悟，突出“五老”人物重点事迹。若偏题酌情扣分。</w:t>
            </w:r>
          </w:p>
        </w:tc>
      </w:tr>
      <w:tr w:rsidR="00096D4C" w:rsidRPr="00D704CE" w14:paraId="267154C4" w14:textId="77777777">
        <w:trPr>
          <w:trHeight w:val="1833"/>
          <w:jc w:val="center"/>
        </w:trPr>
        <w:tc>
          <w:tcPr>
            <w:tcW w:w="3214" w:type="dxa"/>
            <w:tcBorders>
              <w:top w:val="single" w:sz="4" w:space="0" w:color="auto"/>
              <w:left w:val="single" w:sz="4" w:space="0" w:color="auto"/>
              <w:bottom w:val="single" w:sz="4" w:space="0" w:color="auto"/>
              <w:right w:val="single" w:sz="4" w:space="0" w:color="auto"/>
            </w:tcBorders>
            <w:vAlign w:val="center"/>
          </w:tcPr>
          <w:p w14:paraId="52816D6C"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lastRenderedPageBreak/>
              <w:t>表现手法</w:t>
            </w:r>
          </w:p>
          <w:p w14:paraId="4A4FAA51"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6D45B659"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鼓励形式创新,构思新颖有特色，遵循短视频传播规律，情节紧凑，内容明确，能有效表达核心思想，适宜在移动端平台播出。根据片子实际情况酌情赋分。</w:t>
            </w:r>
          </w:p>
        </w:tc>
      </w:tr>
      <w:tr w:rsidR="00096D4C" w:rsidRPr="00D704CE" w14:paraId="5F5F2D4B"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64CDB459"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内容设置</w:t>
            </w:r>
          </w:p>
          <w:p w14:paraId="428CAFAB"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2A3C1E32"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作品层次清晰、脉络合理、完成度高。叙事结构完整，一气呵成，能够突出人物特点，且与主题一致，有较强的思想性、艺术性、感染力和时代感。根据片子实际情况酌情赋分。</w:t>
            </w:r>
          </w:p>
        </w:tc>
      </w:tr>
      <w:tr w:rsidR="00096D4C" w:rsidRPr="00D704CE" w14:paraId="618CB93A"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61597AE0"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视觉与技术</w:t>
            </w:r>
          </w:p>
          <w:p w14:paraId="40CBBB0B"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62D35C67"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制作精良、有较高艺术性。拍摄手法方面，画面富有美感，场景、色彩、光线等与主题相称。配乐到位，能进一步突出主题和人物特点。根据片子实际情况酌情赋分。</w:t>
            </w:r>
          </w:p>
        </w:tc>
      </w:tr>
      <w:tr w:rsidR="00096D4C" w:rsidRPr="00D704CE" w14:paraId="39B42DE1"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6EAACFCB"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剪接手段、片子时长</w:t>
            </w:r>
          </w:p>
          <w:p w14:paraId="29F283E7"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（10分）</w:t>
            </w:r>
          </w:p>
        </w:tc>
        <w:tc>
          <w:tcPr>
            <w:tcW w:w="6379" w:type="dxa"/>
            <w:tcBorders>
              <w:top w:val="single" w:sz="4" w:space="0" w:color="auto"/>
              <w:left w:val="single" w:sz="4" w:space="0" w:color="auto"/>
              <w:bottom w:val="single" w:sz="4" w:space="0" w:color="auto"/>
              <w:right w:val="single" w:sz="4" w:space="0" w:color="auto"/>
            </w:tcBorders>
          </w:tcPr>
          <w:p w14:paraId="57BAF0C9"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影片剪辑紧凑、协调。基本能以动作形态、语言、节奏为剪辑点，镜头衔接流畅，节奏把握到位。如出现跳帧、黑屏等重大技术失误，或时长超过1分钟，该项即为0分。</w:t>
            </w:r>
          </w:p>
        </w:tc>
      </w:tr>
    </w:tbl>
    <w:p w14:paraId="5050E8EE" w14:textId="77777777" w:rsidR="00096D4C" w:rsidRPr="00D704CE" w:rsidRDefault="00096D4C">
      <w:pPr>
        <w:spacing w:line="360" w:lineRule="auto"/>
        <w:rPr>
          <w:rFonts w:ascii="仿宋" w:eastAsia="仿宋" w:hAnsi="仿宋"/>
          <w:sz w:val="32"/>
          <w:szCs w:val="32"/>
        </w:rPr>
      </w:pPr>
    </w:p>
    <w:p w14:paraId="4B04C448" w14:textId="77777777" w:rsidR="00096D4C" w:rsidRPr="00D704CE" w:rsidRDefault="00432701">
      <w:pPr>
        <w:widowControl/>
        <w:spacing w:line="360" w:lineRule="auto"/>
        <w:jc w:val="left"/>
        <w:rPr>
          <w:rFonts w:ascii="仿宋" w:eastAsia="仿宋" w:hAnsi="仿宋"/>
          <w:b/>
          <w:bCs/>
          <w:sz w:val="32"/>
          <w:szCs w:val="32"/>
        </w:rPr>
      </w:pPr>
      <w:r w:rsidRPr="00D704CE">
        <w:rPr>
          <w:rFonts w:ascii="仿宋" w:eastAsia="仿宋" w:hAnsi="仿宋" w:cs="黑体"/>
          <w:b/>
          <w:bCs/>
          <w:color w:val="000000"/>
          <w:sz w:val="32"/>
          <w:szCs w:val="32"/>
        </w:rPr>
        <w:t>四、舞台剧评审标准（总分100分）</w:t>
      </w:r>
    </w:p>
    <w:tbl>
      <w:tblPr>
        <w:tblW w:w="0" w:type="auto"/>
        <w:tblInd w:w="-647" w:type="dxa"/>
        <w:tblLayout w:type="fixed"/>
        <w:tblCellMar>
          <w:left w:w="0" w:type="dxa"/>
          <w:right w:w="0" w:type="dxa"/>
        </w:tblCellMar>
        <w:tblLook w:val="04A0" w:firstRow="1" w:lastRow="0" w:firstColumn="1" w:lastColumn="0" w:noHBand="0" w:noVBand="1"/>
      </w:tblPr>
      <w:tblGrid>
        <w:gridCol w:w="3210"/>
        <w:gridCol w:w="6420"/>
      </w:tblGrid>
      <w:tr w:rsidR="00096D4C" w:rsidRPr="00D704CE" w14:paraId="70581013" w14:textId="77777777">
        <w:trPr>
          <w:trHeight w:val="1867"/>
        </w:trPr>
        <w:tc>
          <w:tcPr>
            <w:tcW w:w="3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EAE57C"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主题表达</w:t>
            </w:r>
          </w:p>
          <w:p w14:paraId="1E728C08"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（30分）</w:t>
            </w:r>
          </w:p>
        </w:tc>
        <w:tc>
          <w:tcPr>
            <w:tcW w:w="6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72DB69"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突出“五老”参与全面建成小康社会或参与抗</w:t>
            </w:r>
            <w:proofErr w:type="gramStart"/>
            <w:r w:rsidRPr="00D704CE">
              <w:rPr>
                <w:rFonts w:ascii="仿宋" w:eastAsia="仿宋" w:hAnsi="仿宋"/>
                <w:color w:val="000000"/>
                <w:sz w:val="32"/>
                <w:szCs w:val="32"/>
              </w:rPr>
              <w:t>疫</w:t>
            </w:r>
            <w:proofErr w:type="gramEnd"/>
            <w:r w:rsidRPr="00D704CE">
              <w:rPr>
                <w:rFonts w:ascii="仿宋" w:eastAsia="仿宋" w:hAnsi="仿宋"/>
                <w:color w:val="000000"/>
                <w:sz w:val="32"/>
                <w:szCs w:val="32"/>
              </w:rPr>
              <w:t>斗争的奋斗历程、感人事迹和真实感悟，主题鲜明，贴近生活，有深度，引起观众共鸣。若偏题酌情扣分。</w:t>
            </w:r>
          </w:p>
        </w:tc>
      </w:tr>
      <w:tr w:rsidR="00096D4C" w:rsidRPr="00D704CE" w14:paraId="41AA7652" w14:textId="77777777">
        <w:trPr>
          <w:trHeight w:val="1384"/>
        </w:trPr>
        <w:tc>
          <w:tcPr>
            <w:tcW w:w="3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6DAD4C"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lastRenderedPageBreak/>
              <w:t>内容设置</w:t>
            </w:r>
          </w:p>
          <w:p w14:paraId="739E3B4F"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564BE6"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基于人物事迹，从小点切入，以小见大；剧情编排合理，情节跌宕起伏，矛盾冲突明显；幕与幕之间转换适当。根据剧情设计酌情赋分。</w:t>
            </w:r>
          </w:p>
        </w:tc>
      </w:tr>
      <w:tr w:rsidR="00096D4C" w:rsidRPr="00D704CE" w14:paraId="11280FBF" w14:textId="77777777">
        <w:trPr>
          <w:trHeight w:val="1480"/>
        </w:trPr>
        <w:tc>
          <w:tcPr>
            <w:tcW w:w="3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89F15E"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舞台表演</w:t>
            </w:r>
          </w:p>
          <w:p w14:paraId="1DFD8B3A"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D2EF03"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突出艺术设计与表现力，主题表现清晰，人物性格表现充分，动作得体到位，情感细腻有共鸣，团体合作默契。根据表演酌情赋分。</w:t>
            </w:r>
          </w:p>
        </w:tc>
      </w:tr>
      <w:tr w:rsidR="00096D4C" w:rsidRPr="00D704CE" w14:paraId="73F96A4C" w14:textId="77777777">
        <w:trPr>
          <w:trHeight w:val="1140"/>
        </w:trPr>
        <w:tc>
          <w:tcPr>
            <w:tcW w:w="3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F0DB11"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舞台呈现</w:t>
            </w:r>
          </w:p>
          <w:p w14:paraId="5B10FC5B"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AE1F74"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服装符合人物身份特点、合体大方，饰物搭配得当，辅助表现人物性格、剧情效果等；场景布置及道具安排准确反映剧目表达内容及环境。根据视觉效果酌情赋分。</w:t>
            </w:r>
          </w:p>
        </w:tc>
      </w:tr>
      <w:tr w:rsidR="00096D4C" w:rsidRPr="00D704CE" w14:paraId="4D20988E" w14:textId="77777777">
        <w:trPr>
          <w:trHeight w:val="1260"/>
        </w:trPr>
        <w:tc>
          <w:tcPr>
            <w:tcW w:w="3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6FD88D"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视频录制</w:t>
            </w:r>
          </w:p>
          <w:p w14:paraId="57D36546"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（10分）</w:t>
            </w:r>
          </w:p>
        </w:tc>
        <w:tc>
          <w:tcPr>
            <w:tcW w:w="6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E11647"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通过切换台进行多机位录制，有不同景别的搭配（远景、全景、中景、近景、特写）；配戴无线话筒对演员进行收音，且声音清晰；背景音乐符合剧情及气氛需要。根据视频呈现酌情赋分。</w:t>
            </w:r>
          </w:p>
        </w:tc>
      </w:tr>
    </w:tbl>
    <w:p w14:paraId="7689559A" w14:textId="77777777" w:rsidR="00096D4C" w:rsidRDefault="00096D4C">
      <w:pPr>
        <w:spacing w:line="360" w:lineRule="auto"/>
      </w:pPr>
    </w:p>
    <w:sectPr w:rsidR="00096D4C">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8A169" w14:textId="77777777" w:rsidR="00084CBF" w:rsidRDefault="00084CBF">
      <w:r>
        <w:separator/>
      </w:r>
    </w:p>
  </w:endnote>
  <w:endnote w:type="continuationSeparator" w:id="0">
    <w:p w14:paraId="1337945C" w14:textId="77777777" w:rsidR="00084CBF" w:rsidRDefault="0008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6FBD" w14:textId="77777777" w:rsidR="00096D4C" w:rsidRDefault="00432701">
    <w:pPr>
      <w:pStyle w:val="a6"/>
      <w:jc w:val="center"/>
    </w:pPr>
    <w:r>
      <w:fldChar w:fldCharType="begin"/>
    </w:r>
    <w:r>
      <w:instrText>PAGE   \* MERGEFORMAT</w:instrText>
    </w:r>
    <w:r>
      <w:fldChar w:fldCharType="separate"/>
    </w:r>
    <w:r>
      <w:rPr>
        <w:lang w:val="zh-CN"/>
      </w:rPr>
      <w:t>2</w:t>
    </w:r>
    <w:r>
      <w:fldChar w:fldCharType="end"/>
    </w:r>
  </w:p>
  <w:p w14:paraId="30ED8E90" w14:textId="77777777" w:rsidR="00096D4C" w:rsidRDefault="00096D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F670B" w14:textId="77777777" w:rsidR="00084CBF" w:rsidRDefault="00084CBF">
      <w:r>
        <w:separator/>
      </w:r>
    </w:p>
  </w:footnote>
  <w:footnote w:type="continuationSeparator" w:id="0">
    <w:p w14:paraId="38EC0A9B" w14:textId="77777777" w:rsidR="00084CBF" w:rsidRDefault="00084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4C"/>
    <w:rsid w:val="00060DE2"/>
    <w:rsid w:val="00084CBF"/>
    <w:rsid w:val="00096D4C"/>
    <w:rsid w:val="00153EC6"/>
    <w:rsid w:val="00351E19"/>
    <w:rsid w:val="00367A5B"/>
    <w:rsid w:val="00391CFA"/>
    <w:rsid w:val="00432701"/>
    <w:rsid w:val="006F4CCD"/>
    <w:rsid w:val="00B64800"/>
    <w:rsid w:val="00D704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61DA8"/>
  <w15:docId w15:val="{C571FB53-862F-4052-81E6-01786FB2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link w:val="a5"/>
    <w:uiPriority w:val="99"/>
    <w:pPr>
      <w:ind w:leftChars="2500" w:left="100"/>
    </w:p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pPr>
      <w:pBdr>
        <w:bottom w:val="single" w:sz="6" w:space="1" w:color="000000"/>
      </w:pBdr>
      <w:tabs>
        <w:tab w:val="center" w:pos="4140"/>
        <w:tab w:val="right" w:pos="8300"/>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szCs w:val="24"/>
    </w:rPr>
  </w:style>
  <w:style w:type="character" w:customStyle="1" w:styleId="a7">
    <w:name w:val="页脚 字符"/>
    <w:basedOn w:val="a0"/>
    <w:link w:val="a6"/>
    <w:uiPriority w:val="99"/>
    <w:rPr>
      <w:sz w:val="18"/>
      <w:szCs w:val="18"/>
    </w:rPr>
  </w:style>
  <w:style w:type="character" w:customStyle="1" w:styleId="a5">
    <w:name w:val="日期 字符"/>
    <w:basedOn w:val="a0"/>
    <w:link w:val="a4"/>
    <w:uiPriority w:val="99"/>
  </w:style>
  <w:style w:type="character" w:styleId="aa">
    <w:name w:val="annotation reference"/>
    <w:basedOn w:val="a0"/>
    <w:uiPriority w:val="99"/>
    <w:semiHidden/>
    <w:unhideWhenUsed/>
    <w:rPr>
      <w:sz w:val="21"/>
      <w:szCs w:val="21"/>
    </w:rPr>
  </w:style>
  <w:style w:type="paragraph" w:styleId="ab">
    <w:name w:val="Balloon Text"/>
    <w:basedOn w:val="a"/>
    <w:link w:val="ac"/>
    <w:uiPriority w:val="99"/>
    <w:semiHidden/>
    <w:unhideWhenUsed/>
    <w:rsid w:val="00D704CE"/>
    <w:rPr>
      <w:sz w:val="18"/>
      <w:szCs w:val="18"/>
    </w:rPr>
  </w:style>
  <w:style w:type="character" w:customStyle="1" w:styleId="ac">
    <w:name w:val="批注框文本 字符"/>
    <w:basedOn w:val="a0"/>
    <w:link w:val="ab"/>
    <w:uiPriority w:val="99"/>
    <w:semiHidden/>
    <w:rsid w:val="00D704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DF4F777-FBF9-4A22-B188-2388DCD31E91}">
  <ds:schemaRefs>
    <ds:schemaRef ds:uri="http://www.wps.cn/android/officeDocument/2013/mofficeCustomData"/>
  </ds:schemaRefs>
</ds:datastoreItem>
</file>

<file path=customXml/itemProps10.xml><?xml version="1.0" encoding="utf-8"?>
<ds:datastoreItem xmlns:ds="http://schemas.openxmlformats.org/officeDocument/2006/customXml" ds:itemID="{72A173B3-7102-4841-9B44-8BFFDD7D6B30}">
  <ds:schemaRefs>
    <ds:schemaRef ds:uri="http://www.wps.cn/android/officeDocument/2013/mofficeCustomData"/>
  </ds:schemaRefs>
</ds:datastoreItem>
</file>

<file path=customXml/itemProps11.xml><?xml version="1.0" encoding="utf-8"?>
<ds:datastoreItem xmlns:ds="http://schemas.openxmlformats.org/officeDocument/2006/customXml" ds:itemID="{B73FA9A2-71D6-49EF-BDFE-0D748A22F473}">
  <ds:schemaRefs>
    <ds:schemaRef ds:uri="http://www.wps.cn/android/officeDocument/2013/mofficeCustomData"/>
  </ds:schemaRefs>
</ds:datastoreItem>
</file>

<file path=customXml/itemProps2.xml><?xml version="1.0" encoding="utf-8"?>
<ds:datastoreItem xmlns:ds="http://schemas.openxmlformats.org/officeDocument/2006/customXml" ds:itemID="{A86B2183-B014-47D9-BD44-E860A8B3058C}">
  <ds:schemaRefs>
    <ds:schemaRef ds:uri="http://www.wps.cn/android/officeDocument/2013/mofficeCustomData"/>
  </ds:schemaRefs>
</ds:datastoreItem>
</file>

<file path=customXml/itemProps3.xml><?xml version="1.0" encoding="utf-8"?>
<ds:datastoreItem xmlns:ds="http://schemas.openxmlformats.org/officeDocument/2006/customXml" ds:itemID="{1FEF9E04-757B-4061-A97F-E84959A096CB}">
  <ds:schemaRefs>
    <ds:schemaRef ds:uri="http://www.wps.cn/android/officeDocument/2013/mofficeCustomData"/>
  </ds:schemaRefs>
</ds:datastoreItem>
</file>

<file path=customXml/itemProps4.xml><?xml version="1.0" encoding="utf-8"?>
<ds:datastoreItem xmlns:ds="http://schemas.openxmlformats.org/officeDocument/2006/customXml" ds:itemID="{913AF5A2-20F6-4296-9982-86185382B728}">
  <ds:schemaRefs>
    <ds:schemaRef ds:uri="http://www.wps.cn/android/officeDocument/2013/mofficeCustomData"/>
  </ds:schemaRefs>
</ds:datastoreItem>
</file>

<file path=customXml/itemProps5.xml><?xml version="1.0" encoding="utf-8"?>
<ds:datastoreItem xmlns:ds="http://schemas.openxmlformats.org/officeDocument/2006/customXml" ds:itemID="{7F7C8BE1-99F4-4357-8EFE-367865C6BD84}">
  <ds:schemaRefs>
    <ds:schemaRef ds:uri="http://www.wps.cn/android/officeDocument/2013/mofficeCustomData"/>
  </ds:schemaRefs>
</ds:datastoreItem>
</file>

<file path=customXml/itemProps6.xml><?xml version="1.0" encoding="utf-8"?>
<ds:datastoreItem xmlns:ds="http://schemas.openxmlformats.org/officeDocument/2006/customXml" ds:itemID="{866C5BCA-CA4A-4B9A-A033-7A6F0AEA2A12}">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DDE36280-E908-43C4-AF3E-484EC26C93B8}">
  <ds:schemaRefs>
    <ds:schemaRef ds:uri="http://www.wps.cn/android/officeDocument/2013/mofficeCustomData"/>
  </ds:schemaRefs>
</ds:datastoreItem>
</file>

<file path=customXml/itemProps9.xml><?xml version="1.0" encoding="utf-8"?>
<ds:datastoreItem xmlns:ds="http://schemas.openxmlformats.org/officeDocument/2006/customXml" ds:itemID="{566AAC69-C09A-482E-A413-1561FBD5B00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胡冰冰</dc:creator>
  <cp:lastModifiedBy>gao xinning</cp:lastModifiedBy>
  <cp:revision>27</cp:revision>
  <dcterms:created xsi:type="dcterms:W3CDTF">2020-10-04T04:45:00Z</dcterms:created>
  <dcterms:modified xsi:type="dcterms:W3CDTF">2020-10-10T08:22:00Z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