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  <w:r>
        <w:rPr>
          <w:rFonts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>.</w:t>
      </w:r>
      <w:r>
        <w:rPr>
          <w:rFonts w:ascii="黑体" w:hAnsi="黑体" w:eastAsia="黑体"/>
          <w:color w:val="000000"/>
          <w:sz w:val="32"/>
          <w:szCs w:val="32"/>
        </w:rPr>
        <w:t>“读懂中国”活动作品要求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color w:val="000000"/>
          <w:sz w:val="32"/>
          <w:szCs w:val="32"/>
        </w:rPr>
        <w:t>一、内容要求</w:t>
      </w:r>
    </w:p>
    <w:p>
      <w:pPr>
        <w:pStyle w:val="3"/>
        <w:widowControl/>
        <w:shd w:val="clear" w:color="FFFFFF" w:fill="FFFFFF"/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（一）紧扣主题</w:t>
      </w:r>
    </w:p>
    <w:p>
      <w:pPr>
        <w:pStyle w:val="3"/>
        <w:widowControl/>
        <w:shd w:val="clear" w:color="FFFFFF" w:fill="FFFFFF"/>
        <w:spacing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要紧扣“共话百年奋斗，争做时代新人”，深入挖掘、记录、展示、宣传“五老”在党的百年奋斗历程中的感人事迹和人生体验，以及对青年学生成长成才的重托和建议。</w:t>
      </w:r>
    </w:p>
    <w:p>
      <w:pPr>
        <w:pStyle w:val="3"/>
        <w:widowControl/>
        <w:shd w:val="clear" w:color="FFFFFF" w:fill="FFFFFF"/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主旨明确</w:t>
      </w:r>
    </w:p>
    <w:p>
      <w:pPr>
        <w:pStyle w:val="3"/>
        <w:widowControl/>
        <w:shd w:val="clear" w:color="FFFFFF" w:fill="FFFFFF"/>
        <w:spacing w:line="360" w:lineRule="auto"/>
        <w:ind w:firstLine="640" w:firstLineChars="200"/>
        <w:jc w:val="both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和伟大成就，切忌写成“五老”个人简历。</w:t>
      </w:r>
    </w:p>
    <w:p>
      <w:pPr>
        <w:pStyle w:val="3"/>
        <w:widowControl/>
        <w:shd w:val="clear" w:color="FFFFFF" w:fill="FFFFFF"/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（三）内容真实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记录的“五老”在作品制作时应健在，个人经历须真实可查、有相关资料证明。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color w:val="000000"/>
          <w:sz w:val="32"/>
          <w:szCs w:val="32"/>
        </w:rPr>
        <w:t>二、其他要求</w:t>
      </w:r>
    </w:p>
    <w:p>
      <w:pPr>
        <w:pStyle w:val="3"/>
        <w:widowControl/>
        <w:shd w:val="clear" w:color="FFFFFF" w:fill="FFFFFF"/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（一）征文作品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1.文体要求：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记叙文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2.语言要求：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通顺流畅、表达清晰、可读性强</w:t>
      </w:r>
    </w:p>
    <w:p>
      <w:pPr>
        <w:spacing w:line="360" w:lineRule="auto"/>
        <w:ind w:firstLine="643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3.字数要求：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不超过2000字</w:t>
      </w:r>
    </w:p>
    <w:p>
      <w:pPr>
        <w:pStyle w:val="3"/>
        <w:widowControl/>
        <w:shd w:val="clear" w:color="FFFFFF" w:fill="FFFFFF"/>
        <w:spacing w:line="360" w:lineRule="auto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（二）微视频作品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1.形态风格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节目形态：</w:t>
      </w:r>
      <w:r>
        <w:rPr>
          <w:rFonts w:hint="eastAsia" w:ascii="仿宋" w:hAnsi="仿宋" w:eastAsia="仿宋"/>
          <w:sz w:val="32"/>
          <w:szCs w:val="32"/>
        </w:rPr>
        <w:t>专题片、微纪录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视频格式：</w:t>
      </w:r>
      <w:r>
        <w:rPr>
          <w:rFonts w:hint="eastAsia" w:ascii="仿宋" w:hAnsi="仿宋" w:eastAsia="仿宋"/>
          <w:sz w:val="32"/>
          <w:szCs w:val="32"/>
        </w:rPr>
        <w:t>MP4（不得低于15M码流）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视频标准：</w:t>
      </w:r>
      <w:r>
        <w:rPr>
          <w:rFonts w:hint="eastAsia" w:ascii="仿宋" w:hAnsi="仿宋" w:eastAsia="仿宋"/>
          <w:sz w:val="32"/>
          <w:szCs w:val="32"/>
        </w:rPr>
        <w:t>1920×1080（无损高清格式）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节目风格：</w:t>
      </w:r>
      <w:r>
        <w:rPr>
          <w:rFonts w:hint="eastAsia" w:ascii="仿宋" w:hAnsi="仿宋" w:eastAsia="仿宋"/>
          <w:sz w:val="32"/>
          <w:szCs w:val="32"/>
        </w:rPr>
        <w:t>用艺术手法拍摄制作校园专题片、微纪录等，画面构图完整清晰、镜头有设计感、拍摄手法丰富，故事内容真实有效。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时间要求：</w:t>
      </w:r>
      <w:r>
        <w:rPr>
          <w:rFonts w:hint="eastAsia" w:ascii="仿宋" w:hAnsi="仿宋" w:eastAsia="仿宋"/>
          <w:sz w:val="32"/>
          <w:szCs w:val="32"/>
        </w:rPr>
        <w:t>5分钟整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2.拍摄要求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应为受访者配戴无线话筒进行收音，切忌直接使用摄像机进行录音。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摄像机使用前应调整白平衡，若是室外拍摄，每1-2小时应进行一次白平衡调整。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拍摄结束时，应多录几秒再停机，为剪辑留出余地。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3.解说要求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用直白的语言文字叙述；有起承转合，设置高潮或合理安排突出主题；贴近观众的心理，使其有身临其境的感觉。忌宣传片式解说词。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4.技术要求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画面要求：</w:t>
      </w:r>
      <w:r>
        <w:rPr>
          <w:rFonts w:hint="eastAsia" w:ascii="仿宋" w:hAnsi="仿宋" w:eastAsia="仿宋"/>
          <w:sz w:val="32"/>
          <w:szCs w:val="32"/>
        </w:rPr>
        <w:t>统一为全高清（1920×1080）16:9制式，上下不要有黑遮幅；注意保持清晰、干净；有字幕。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音频要求：</w:t>
      </w:r>
      <w:r>
        <w:rPr>
          <w:rFonts w:hint="eastAsia" w:ascii="仿宋" w:hAnsi="仿宋" w:eastAsia="仿宋"/>
          <w:sz w:val="32"/>
          <w:szCs w:val="32"/>
        </w:rPr>
        <w:t>节目声道分为1声道（解说、同期声），2声道（音乐、音效、动效）；最高电频不能超过“-8dB(VU)”，最低电频不能低于“-12dB(VU)”。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字幕要求：</w:t>
      </w:r>
      <w:r>
        <w:rPr>
          <w:rFonts w:hint="eastAsia" w:ascii="仿宋" w:hAnsi="仿宋" w:eastAsia="仿宋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资料运用：</w:t>
      </w:r>
      <w:r>
        <w:rPr>
          <w:rFonts w:hint="eastAsia" w:ascii="仿宋" w:hAnsi="仿宋" w:eastAsia="仿宋"/>
          <w:sz w:val="32"/>
          <w:szCs w:val="32"/>
        </w:rPr>
        <w:t>片中一旦涉及到非本校拍摄、不属于拍摄团队创作的视频素材，一律要在画面右上角注明“资料”字样。“资料”字体字号为黑体65号，字边要加阴影。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（三）舞台剧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1.形态风格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节目形态：</w:t>
      </w:r>
      <w:r>
        <w:rPr>
          <w:rFonts w:hint="eastAsia" w:ascii="仿宋" w:hAnsi="仿宋" w:eastAsia="仿宋"/>
          <w:sz w:val="32"/>
          <w:szCs w:val="32"/>
        </w:rPr>
        <w:t>舞台剧。发动高校社团资源，根据“五老”采访素材改编舞台剧，通过切换台进行多机位录制，剪辑成视频参与征集。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视频格式：</w:t>
      </w:r>
      <w:r>
        <w:rPr>
          <w:rFonts w:hint="eastAsia" w:ascii="仿宋" w:hAnsi="仿宋" w:eastAsia="仿宋"/>
          <w:sz w:val="32"/>
          <w:szCs w:val="32"/>
        </w:rPr>
        <w:t>MP4(不得低于15M 码流)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视频标准：</w:t>
      </w:r>
      <w:r>
        <w:rPr>
          <w:rFonts w:hint="eastAsia" w:ascii="仿宋" w:hAnsi="仿宋" w:eastAsia="仿宋"/>
          <w:sz w:val="32"/>
          <w:szCs w:val="32"/>
        </w:rPr>
        <w:t>1080×1920（竖屏高清格式）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节目风格:</w:t>
      </w:r>
      <w:r>
        <w:rPr>
          <w:rFonts w:hint="eastAsia" w:ascii="仿宋" w:hAnsi="仿宋" w:eastAsia="仿宋"/>
          <w:sz w:val="32"/>
          <w:szCs w:val="32"/>
        </w:rPr>
        <w:t>用艺术手法拍摄、制作校园舞台剧,画面构图完整清晰、镜头有设计感、拍摄手法丰富,故事内容真实有效。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时间要求：</w:t>
      </w:r>
      <w:r>
        <w:rPr>
          <w:rFonts w:hint="eastAsia" w:ascii="仿宋" w:hAnsi="仿宋" w:eastAsia="仿宋"/>
          <w:sz w:val="32"/>
          <w:szCs w:val="32"/>
        </w:rPr>
        <w:t>10分钟以内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2.技术要求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画面要求：</w:t>
      </w:r>
      <w:r>
        <w:rPr>
          <w:rFonts w:hint="eastAsia" w:ascii="仿宋" w:hAnsi="仿宋" w:eastAsia="仿宋"/>
          <w:sz w:val="32"/>
          <w:szCs w:val="32"/>
        </w:rPr>
        <w:t>统一为全高清（1920×1080）16:9 制式,上下不要有黑遮幅；注意保持清晰、干净；有字幕（黑体居中）。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音频要求：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节目声道分为1声道（解说、同期声），2声道（音乐、音效、动效）；最高电频不能超过“-8dB(VU)”，最低电频不能低于“-12dB(VU)”。</w:t>
      </w:r>
    </w:p>
    <w:p>
      <w:pPr>
        <w:spacing w:line="360" w:lineRule="auto"/>
        <w:ind w:firstLine="643" w:firstLineChars="200"/>
      </w:pPr>
      <w:r>
        <w:rPr>
          <w:rFonts w:hint="eastAsia" w:ascii="仿宋" w:hAnsi="仿宋" w:eastAsia="仿宋"/>
          <w:b/>
          <w:sz w:val="32"/>
          <w:szCs w:val="32"/>
        </w:rPr>
        <w:t>字幕要求：</w:t>
      </w:r>
      <w:r>
        <w:rPr>
          <w:rFonts w:hint="eastAsia" w:ascii="仿宋" w:hAnsi="仿宋" w:eastAsia="仿宋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39528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DE2M2MwZTUzOWQ1NWMwZDZmZjBkMjg1ZTc4NzEifQ=="/>
  </w:docVars>
  <w:rsids>
    <w:rsidRoot w:val="000F3862"/>
    <w:rsid w:val="000F3862"/>
    <w:rsid w:val="00206428"/>
    <w:rsid w:val="00226B14"/>
    <w:rsid w:val="00411F7A"/>
    <w:rsid w:val="00580766"/>
    <w:rsid w:val="00CD2EA7"/>
    <w:rsid w:val="00FC5AAE"/>
    <w:rsid w:val="028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页脚 字符"/>
    <w:basedOn w:val="5"/>
    <w:link w:val="2"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1859</Characters>
  <Lines>13</Lines>
  <Paragraphs>3</Paragraphs>
  <TotalTime>1</TotalTime>
  <ScaleCrop>false</ScaleCrop>
  <LinksUpToDate>false</LinksUpToDate>
  <CharactersWithSpaces>1865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2021-03-01T14:00:00Z</dcterms:created>
  <dc:creator>bingbing hu</dc:creator>
  <cp:lastModifiedBy>芋泥啵啵奶绿</cp:lastModifiedBy>
  <dcterms:modified xsi:type="dcterms:W3CDTF">2022-05-25T11:01:51Z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0686448B90EA48E6AABE6C1C41F40B4A</vt:lpwstr>
  </property>
</Properties>
</file>