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cs="宋体"/>
          <w:b/>
          <w:color w:val="000000"/>
          <w:kern w:val="0"/>
          <w:sz w:val="44"/>
          <w:szCs w:val="44"/>
        </w:rPr>
      </w:pPr>
      <w:r>
        <w:rPr>
          <w:rFonts w:hint="eastAsia" w:ascii="方正小标宋简体" w:eastAsia="方正小标宋简体" w:cs="宋体"/>
          <w:b/>
          <w:color w:val="000000"/>
          <w:kern w:val="0"/>
          <w:sz w:val="44"/>
          <w:szCs w:val="44"/>
        </w:rPr>
        <w:t>关于做好201</w:t>
      </w:r>
      <w:r>
        <w:rPr>
          <w:rFonts w:hint="eastAsia" w:ascii="方正小标宋简体" w:eastAsia="方正小标宋简体" w:cs="宋体"/>
          <w:b/>
          <w:color w:val="000000"/>
          <w:kern w:val="0"/>
          <w:sz w:val="44"/>
          <w:szCs w:val="44"/>
          <w:lang w:val="en-US" w:eastAsia="zh-CN"/>
        </w:rPr>
        <w:t>8</w:t>
      </w:r>
      <w:r>
        <w:rPr>
          <w:rFonts w:hint="eastAsia" w:ascii="方正小标宋简体" w:eastAsia="方正小标宋简体" w:cs="宋体"/>
          <w:b/>
          <w:color w:val="000000"/>
          <w:kern w:val="0"/>
          <w:sz w:val="44"/>
          <w:szCs w:val="44"/>
        </w:rPr>
        <w:t>级普通本科学生</w:t>
      </w:r>
    </w:p>
    <w:p>
      <w:pPr>
        <w:spacing w:line="540" w:lineRule="exact"/>
        <w:jc w:val="center"/>
        <w:rPr>
          <w:rFonts w:ascii="方正小标宋简体" w:eastAsia="方正小标宋简体" w:cs="宋体"/>
          <w:b/>
          <w:color w:val="000000"/>
          <w:kern w:val="0"/>
          <w:sz w:val="44"/>
          <w:szCs w:val="44"/>
        </w:rPr>
      </w:pPr>
      <w:r>
        <w:rPr>
          <w:rFonts w:hint="eastAsia" w:ascii="方正小标宋简体" w:eastAsia="方正小标宋简体" w:cs="宋体"/>
          <w:b/>
          <w:color w:val="000000"/>
          <w:kern w:val="0"/>
          <w:sz w:val="44"/>
          <w:szCs w:val="44"/>
        </w:rPr>
        <w:t>调整修读专业</w:t>
      </w:r>
      <w:r>
        <w:rPr>
          <w:rFonts w:hint="eastAsia" w:ascii="方正小标宋简体" w:eastAsia="方正小标宋简体" w:cs="宋体"/>
          <w:b/>
          <w:color w:val="000000"/>
          <w:kern w:val="0"/>
          <w:sz w:val="44"/>
          <w:szCs w:val="44"/>
          <w:lang w:eastAsia="zh-CN"/>
        </w:rPr>
        <w:t>（</w:t>
      </w:r>
      <w:r>
        <w:rPr>
          <w:rFonts w:hint="eastAsia" w:ascii="方正小标宋简体" w:eastAsia="方正小标宋简体" w:cs="宋体"/>
          <w:b/>
          <w:color w:val="000000"/>
          <w:kern w:val="0"/>
          <w:sz w:val="44"/>
          <w:szCs w:val="44"/>
          <w:lang w:val="en-US" w:eastAsia="zh-CN"/>
        </w:rPr>
        <w:t>类</w:t>
      </w:r>
      <w:r>
        <w:rPr>
          <w:rFonts w:hint="eastAsia" w:ascii="方正小标宋简体" w:eastAsia="方正小标宋简体" w:cs="宋体"/>
          <w:b/>
          <w:color w:val="000000"/>
          <w:kern w:val="0"/>
          <w:sz w:val="44"/>
          <w:szCs w:val="44"/>
          <w:lang w:eastAsia="zh-CN"/>
        </w:rPr>
        <w:t>）</w:t>
      </w:r>
      <w:r>
        <w:rPr>
          <w:rFonts w:hint="eastAsia" w:ascii="方正小标宋简体" w:eastAsia="方正小标宋简体" w:cs="宋体"/>
          <w:b/>
          <w:color w:val="000000"/>
          <w:kern w:val="0"/>
          <w:sz w:val="44"/>
          <w:szCs w:val="44"/>
        </w:rPr>
        <w:t>工作的通知</w:t>
      </w:r>
    </w:p>
    <w:p>
      <w:pPr>
        <w:adjustRightInd w:val="0"/>
        <w:snapToGrid w:val="0"/>
        <w:spacing w:line="420" w:lineRule="exact"/>
        <w:rPr>
          <w:rFonts w:ascii="仿宋_GB2312" w:cs="仿宋_GB2312"/>
          <w:color w:val="000000"/>
          <w:kern w:val="0"/>
          <w:szCs w:val="32"/>
        </w:rPr>
      </w:pPr>
    </w:p>
    <w:p>
      <w:pPr>
        <w:adjustRightInd w:val="0"/>
        <w:snapToGrid w:val="0"/>
        <w:spacing w:line="420" w:lineRule="exact"/>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校内各有关单位、各位同学：</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color w:val="000000"/>
          <w:kern w:val="0"/>
          <w:sz w:val="30"/>
          <w:szCs w:val="30"/>
        </w:rPr>
        <w:t>为了促进学生的个性发展，提高</w:t>
      </w:r>
      <w:r>
        <w:rPr>
          <w:rFonts w:hint="eastAsia" w:ascii="仿宋_GB2312" w:hAnsi="仿宋_GB2312" w:cs="仿宋_GB2312"/>
          <w:b w:val="0"/>
          <w:bCs w:val="0"/>
          <w:color w:val="000000"/>
          <w:kern w:val="0"/>
          <w:sz w:val="30"/>
          <w:szCs w:val="30"/>
        </w:rPr>
        <w:t>学生学习的积极性和创造性，根据《中南财经政法大学本科生调整修读专业管理办法（修订）》（中南大教字［2017］17号）文件精神，经学校研究决定，启动201</w:t>
      </w:r>
      <w:r>
        <w:rPr>
          <w:rFonts w:hint="eastAsia" w:ascii="仿宋_GB2312" w:hAnsi="仿宋_GB2312" w:cs="仿宋_GB2312"/>
          <w:b w:val="0"/>
          <w:bCs w:val="0"/>
          <w:color w:val="000000"/>
          <w:kern w:val="0"/>
          <w:sz w:val="30"/>
          <w:szCs w:val="30"/>
          <w:lang w:val="en-US" w:eastAsia="zh-CN"/>
        </w:rPr>
        <w:t>8</w:t>
      </w:r>
      <w:r>
        <w:rPr>
          <w:rFonts w:hint="eastAsia" w:ascii="仿宋_GB2312" w:hAnsi="仿宋_GB2312" w:cs="仿宋_GB2312"/>
          <w:b w:val="0"/>
          <w:bCs w:val="0"/>
          <w:color w:val="000000"/>
          <w:kern w:val="0"/>
          <w:sz w:val="30"/>
          <w:szCs w:val="30"/>
        </w:rPr>
        <w:t>级普通本科学生调整修读专业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工作。现将有关事项通知如下：</w:t>
      </w:r>
    </w:p>
    <w:p>
      <w:pPr>
        <w:numPr>
          <w:ilvl w:val="0"/>
          <w:numId w:val="1"/>
        </w:numPr>
        <w:adjustRightInd w:val="0"/>
        <w:snapToGrid w:val="0"/>
        <w:spacing w:line="420" w:lineRule="exact"/>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报名对象</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201</w:t>
      </w:r>
      <w:r>
        <w:rPr>
          <w:rFonts w:hint="eastAsia" w:ascii="仿宋_GB2312" w:hAnsi="仿宋_GB2312" w:cs="仿宋_GB2312"/>
          <w:b w:val="0"/>
          <w:bCs w:val="0"/>
          <w:color w:val="000000"/>
          <w:kern w:val="0"/>
          <w:sz w:val="30"/>
          <w:szCs w:val="30"/>
          <w:lang w:val="en-US" w:eastAsia="zh-CN"/>
        </w:rPr>
        <w:t>8</w:t>
      </w:r>
      <w:r>
        <w:rPr>
          <w:rFonts w:hint="eastAsia" w:ascii="仿宋_GB2312" w:hAnsi="仿宋_GB2312" w:cs="仿宋_GB2312"/>
          <w:b w:val="0"/>
          <w:bCs w:val="0"/>
          <w:color w:val="000000"/>
          <w:kern w:val="0"/>
          <w:sz w:val="30"/>
          <w:szCs w:val="30"/>
        </w:rPr>
        <w:t>级本校全日制在册本科学生。</w:t>
      </w:r>
    </w:p>
    <w:p>
      <w:pPr>
        <w:numPr>
          <w:ilvl w:val="0"/>
          <w:numId w:val="1"/>
        </w:numPr>
        <w:adjustRightInd w:val="0"/>
        <w:snapToGrid w:val="0"/>
        <w:spacing w:line="420" w:lineRule="exact"/>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各专业调整专业名额</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申请调出名额为201</w:t>
      </w:r>
      <w:r>
        <w:rPr>
          <w:rFonts w:hint="eastAsia" w:ascii="仿宋_GB2312" w:hAnsi="仿宋_GB2312" w:cs="仿宋_GB2312"/>
          <w:b w:val="0"/>
          <w:bCs w:val="0"/>
          <w:color w:val="000000"/>
          <w:kern w:val="0"/>
          <w:sz w:val="30"/>
          <w:szCs w:val="30"/>
          <w:lang w:val="en-US" w:eastAsia="zh-CN"/>
        </w:rPr>
        <w:t>8</w:t>
      </w:r>
      <w:r>
        <w:rPr>
          <w:rFonts w:hint="eastAsia" w:ascii="仿宋_GB2312" w:hAnsi="仿宋_GB2312" w:cs="仿宋_GB2312"/>
          <w:b w:val="0"/>
          <w:bCs w:val="0"/>
          <w:color w:val="000000"/>
          <w:kern w:val="0"/>
          <w:sz w:val="30"/>
          <w:szCs w:val="30"/>
        </w:rPr>
        <w:t>级各专业在册人数的15%，调入名额为201</w:t>
      </w:r>
      <w:r>
        <w:rPr>
          <w:rFonts w:hint="eastAsia" w:ascii="仿宋_GB2312" w:hAnsi="仿宋_GB2312" w:cs="仿宋_GB2312"/>
          <w:b w:val="0"/>
          <w:bCs w:val="0"/>
          <w:color w:val="000000"/>
          <w:kern w:val="0"/>
          <w:sz w:val="30"/>
          <w:szCs w:val="30"/>
          <w:lang w:val="en-US" w:eastAsia="zh-CN"/>
        </w:rPr>
        <w:t>8</w:t>
      </w:r>
      <w:r>
        <w:rPr>
          <w:rFonts w:hint="eastAsia" w:ascii="仿宋_GB2312" w:hAnsi="仿宋_GB2312" w:cs="仿宋_GB2312"/>
          <w:b w:val="0"/>
          <w:bCs w:val="0"/>
          <w:color w:val="000000"/>
          <w:kern w:val="0"/>
          <w:sz w:val="30"/>
          <w:szCs w:val="30"/>
        </w:rPr>
        <w:t>级各专业在册人数的5%，各专业具体名额见附件1。</w:t>
      </w:r>
    </w:p>
    <w:p>
      <w:pPr>
        <w:adjustRightInd w:val="0"/>
        <w:snapToGrid w:val="0"/>
        <w:spacing w:line="420" w:lineRule="exact"/>
        <w:ind w:left="6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三、报名要求</w:t>
      </w:r>
    </w:p>
    <w:p>
      <w:pPr>
        <w:adjustRightInd w:val="0"/>
        <w:snapToGrid w:val="0"/>
        <w:spacing w:line="420" w:lineRule="exact"/>
        <w:ind w:firstLine="6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（一）已修课程全部及格；</w:t>
      </w:r>
    </w:p>
    <w:p>
      <w:pPr>
        <w:adjustRightInd w:val="0"/>
        <w:snapToGrid w:val="0"/>
        <w:spacing w:line="420" w:lineRule="exact"/>
        <w:ind w:firstLine="6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（二）已修课程加权平均成绩不低于80分（各学院可根据专业发展要求和学生报名情况在此基础上适当调高报名资格但不得低于此条要求）；</w:t>
      </w:r>
    </w:p>
    <w:p>
      <w:pPr>
        <w:adjustRightInd w:val="0"/>
        <w:snapToGrid w:val="0"/>
        <w:spacing w:line="420" w:lineRule="exact"/>
        <w:ind w:firstLine="600" w:firstLineChars="200"/>
        <w:rPr>
          <w:rFonts w:ascii="仿宋_GB2312" w:hAnsi="仿宋_GB2312" w:cs="仿宋_GB2312"/>
          <w:b w:val="0"/>
          <w:bCs w:val="0"/>
          <w:color w:val="000000"/>
          <w:kern w:val="0"/>
          <w:sz w:val="30"/>
          <w:szCs w:val="30"/>
          <w:lang w:val="en-US"/>
        </w:rPr>
      </w:pPr>
      <w:r>
        <w:rPr>
          <w:rFonts w:hint="eastAsia" w:ascii="仿宋_GB2312" w:hAnsi="仿宋_GB2312" w:cs="仿宋_GB2312"/>
          <w:b w:val="0"/>
          <w:bCs w:val="0"/>
          <w:color w:val="000000"/>
          <w:kern w:val="0"/>
          <w:sz w:val="30"/>
          <w:szCs w:val="30"/>
        </w:rPr>
        <w:t>（三）有以下情况之一不能申请此次调整修读专业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w:t>
      </w:r>
    </w:p>
    <w:p>
      <w:pPr>
        <w:adjustRightInd w:val="0"/>
        <w:snapToGrid w:val="0"/>
        <w:spacing w:line="420" w:lineRule="exact"/>
        <w:ind w:firstLine="600" w:firstLineChars="200"/>
        <w:rPr>
          <w:rFonts w:ascii="仿宋_GB2312" w:hAnsi="仿宋_GB2312" w:cs="仿宋_GB2312"/>
          <w:b w:val="0"/>
          <w:bCs w:val="0"/>
          <w:kern w:val="0"/>
          <w:sz w:val="30"/>
          <w:szCs w:val="30"/>
        </w:rPr>
      </w:pPr>
      <w:r>
        <w:rPr>
          <w:rFonts w:hint="eastAsia" w:ascii="仿宋_GB2312" w:hAnsi="仿宋_GB2312" w:cs="仿宋_GB2312"/>
          <w:b w:val="0"/>
          <w:bCs w:val="0"/>
          <w:color w:val="000000"/>
          <w:kern w:val="0"/>
          <w:sz w:val="30"/>
          <w:szCs w:val="30"/>
        </w:rPr>
        <w:t>1.</w:t>
      </w:r>
      <w:r>
        <w:rPr>
          <w:rFonts w:hint="eastAsia" w:ascii="仿宋_GB2312" w:hAnsi="仿宋_GB2312" w:cs="仿宋_GB2312"/>
          <w:b w:val="0"/>
          <w:bCs w:val="0"/>
          <w:sz w:val="30"/>
          <w:szCs w:val="30"/>
        </w:rPr>
        <w:t>入学后违纪受到处分、</w:t>
      </w:r>
      <w:r>
        <w:rPr>
          <w:rFonts w:hint="eastAsia" w:ascii="仿宋_GB2312" w:hAnsi="仿宋_GB2312" w:cs="仿宋_GB2312"/>
          <w:b w:val="0"/>
          <w:bCs w:val="0"/>
          <w:kern w:val="0"/>
          <w:sz w:val="30"/>
          <w:szCs w:val="30"/>
        </w:rPr>
        <w:t>正在休学或保留学籍；</w:t>
      </w:r>
    </w:p>
    <w:p>
      <w:pPr>
        <w:adjustRightInd w:val="0"/>
        <w:snapToGrid w:val="0"/>
        <w:spacing w:line="420" w:lineRule="exact"/>
        <w:ind w:firstLine="600" w:firstLineChars="200"/>
        <w:rPr>
          <w:rFonts w:ascii="仿宋_GB2312" w:hAnsi="仿宋_GB2312" w:cs="仿宋_GB2312"/>
          <w:b w:val="0"/>
          <w:bCs w:val="0"/>
          <w:sz w:val="30"/>
          <w:szCs w:val="30"/>
        </w:rPr>
      </w:pPr>
      <w:r>
        <w:rPr>
          <w:rFonts w:hint="eastAsia" w:ascii="仿宋_GB2312" w:hAnsi="仿宋_GB2312" w:cs="仿宋_GB2312"/>
          <w:b w:val="0"/>
          <w:bCs w:val="0"/>
          <w:color w:val="000000"/>
          <w:kern w:val="0"/>
          <w:sz w:val="30"/>
          <w:szCs w:val="30"/>
        </w:rPr>
        <w:t>2.</w:t>
      </w:r>
      <w:r>
        <w:rPr>
          <w:rFonts w:hint="eastAsia" w:ascii="仿宋_GB2312" w:hAnsi="仿宋_GB2312" w:cs="仿宋_GB2312"/>
          <w:b w:val="0"/>
          <w:bCs w:val="0"/>
          <w:sz w:val="30"/>
          <w:szCs w:val="30"/>
        </w:rPr>
        <w:t>已修课程有不及格记录；</w:t>
      </w:r>
    </w:p>
    <w:p>
      <w:pPr>
        <w:adjustRightInd w:val="0"/>
        <w:snapToGrid w:val="0"/>
        <w:spacing w:line="420" w:lineRule="exact"/>
        <w:ind w:firstLine="600" w:firstLineChars="200"/>
        <w:rPr>
          <w:rFonts w:ascii="仿宋_GB2312" w:hAnsi="仿宋_GB2312" w:cs="仿宋_GB2312"/>
          <w:b w:val="0"/>
          <w:bCs w:val="0"/>
          <w:kern w:val="0"/>
          <w:sz w:val="30"/>
          <w:szCs w:val="30"/>
        </w:rPr>
      </w:pPr>
      <w:r>
        <w:rPr>
          <w:rFonts w:hint="eastAsia" w:ascii="仿宋_GB2312" w:hAnsi="仿宋_GB2312" w:cs="仿宋_GB2312"/>
          <w:b w:val="0"/>
          <w:bCs w:val="0"/>
          <w:sz w:val="30"/>
          <w:szCs w:val="30"/>
        </w:rPr>
        <w:t>3.</w:t>
      </w:r>
      <w:r>
        <w:rPr>
          <w:rFonts w:hint="eastAsia" w:ascii="仿宋_GB2312" w:hAnsi="仿宋_GB2312" w:cs="仿宋_GB2312"/>
          <w:b w:val="0"/>
          <w:bCs w:val="0"/>
          <w:kern w:val="0"/>
          <w:sz w:val="30"/>
          <w:szCs w:val="30"/>
        </w:rPr>
        <w:t>根据学校招生政策不允许转专业，如文澜学院、自主选拔录取、艺术类、国际联合办学等项目的学生；</w:t>
      </w:r>
    </w:p>
    <w:p>
      <w:pPr>
        <w:adjustRightInd w:val="0"/>
        <w:snapToGrid w:val="0"/>
        <w:spacing w:line="420" w:lineRule="exact"/>
        <w:ind w:firstLine="600" w:firstLineChars="200"/>
        <w:rPr>
          <w:rFonts w:ascii="仿宋_GB2312" w:hAnsi="仿宋_GB2312" w:cs="仿宋_GB2312"/>
          <w:b w:val="0"/>
          <w:bCs w:val="0"/>
          <w:kern w:val="0"/>
          <w:sz w:val="30"/>
          <w:szCs w:val="30"/>
        </w:rPr>
      </w:pPr>
      <w:r>
        <w:rPr>
          <w:rFonts w:hint="eastAsia" w:ascii="仿宋_GB2312" w:hAnsi="仿宋_GB2312" w:cs="仿宋_GB2312"/>
          <w:b w:val="0"/>
          <w:bCs w:val="0"/>
          <w:kern w:val="0"/>
          <w:sz w:val="30"/>
          <w:szCs w:val="30"/>
        </w:rPr>
        <w:t>4.</w:t>
      </w:r>
      <w:r>
        <w:rPr>
          <w:rFonts w:hint="eastAsia" w:ascii="仿宋_GB2312"/>
          <w:b w:val="0"/>
          <w:bCs w:val="0"/>
          <w:sz w:val="28"/>
          <w:szCs w:val="28"/>
        </w:rPr>
        <w:t>法学卓越法律人才实验班、金融学注册金融分析师方向（CFA实验班）、会计学拔尖创新实验班、会计学ACCA实验班等</w:t>
      </w:r>
      <w:r>
        <w:rPr>
          <w:rFonts w:hint="eastAsia" w:ascii="仿宋_GB2312" w:hAnsi="仿宋_GB2312" w:cs="仿宋_GB2312"/>
          <w:b w:val="0"/>
          <w:bCs w:val="0"/>
          <w:kern w:val="0"/>
          <w:sz w:val="30"/>
          <w:szCs w:val="30"/>
        </w:rPr>
        <w:t>均不转出；</w:t>
      </w:r>
    </w:p>
    <w:p>
      <w:pPr>
        <w:adjustRightInd w:val="0"/>
        <w:snapToGrid w:val="0"/>
        <w:spacing w:line="420" w:lineRule="exact"/>
        <w:ind w:firstLine="600" w:firstLineChars="200"/>
        <w:rPr>
          <w:rFonts w:ascii="仿宋_GB2312" w:hAnsi="仿宋_GB2312" w:cs="仿宋_GB2312"/>
          <w:b w:val="0"/>
          <w:bCs w:val="0"/>
          <w:kern w:val="0"/>
          <w:sz w:val="30"/>
          <w:szCs w:val="30"/>
        </w:rPr>
      </w:pPr>
      <w:r>
        <w:rPr>
          <w:rFonts w:hint="eastAsia" w:ascii="仿宋_GB2312" w:hAnsi="仿宋_GB2312" w:cs="仿宋_GB2312"/>
          <w:b w:val="0"/>
          <w:bCs w:val="0"/>
          <w:kern w:val="0"/>
          <w:sz w:val="30"/>
          <w:szCs w:val="30"/>
        </w:rPr>
        <w:t>5.经学校研究确认其他不适合调整修读专业的。</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kern w:val="0"/>
          <w:sz w:val="30"/>
          <w:szCs w:val="30"/>
        </w:rPr>
        <w:t>（四）</w:t>
      </w:r>
      <w:r>
        <w:rPr>
          <w:rFonts w:hint="eastAsia" w:ascii="仿宋_GB2312" w:hAnsi="仿宋_GB2312" w:cs="仿宋_GB2312"/>
          <w:b w:val="0"/>
          <w:bCs w:val="0"/>
          <w:color w:val="000000"/>
          <w:kern w:val="0"/>
          <w:sz w:val="30"/>
          <w:szCs w:val="30"/>
        </w:rPr>
        <w:t>公安类</w:t>
      </w:r>
      <w:r>
        <w:rPr>
          <w:rFonts w:hint="eastAsia" w:ascii="仿宋_GB2312" w:hAnsi="仿宋_GB2312" w:cs="仿宋_GB2312"/>
          <w:b w:val="0"/>
          <w:bCs w:val="0"/>
          <w:color w:val="000000"/>
          <w:kern w:val="0"/>
          <w:sz w:val="30"/>
          <w:szCs w:val="30"/>
          <w:lang w:val="en-US" w:eastAsia="zh-CN"/>
        </w:rPr>
        <w:t>专业的学生因是</w:t>
      </w:r>
      <w:r>
        <w:rPr>
          <w:rFonts w:hint="eastAsia" w:ascii="仿宋_GB2312" w:hAnsi="仿宋_GB2312" w:cs="仿宋_GB2312"/>
          <w:b w:val="0"/>
          <w:bCs w:val="0"/>
          <w:color w:val="000000"/>
          <w:kern w:val="0"/>
          <w:sz w:val="30"/>
          <w:szCs w:val="30"/>
        </w:rPr>
        <w:t>提前批次录取，</w:t>
      </w:r>
      <w:r>
        <w:rPr>
          <w:rFonts w:hint="eastAsia" w:ascii="仿宋_GB2312" w:hAnsi="仿宋_GB2312" w:cs="仿宋_GB2312"/>
          <w:b w:val="0"/>
          <w:bCs w:val="0"/>
          <w:color w:val="000000"/>
          <w:kern w:val="0"/>
          <w:sz w:val="30"/>
          <w:szCs w:val="30"/>
          <w:lang w:val="en-US" w:eastAsia="zh-CN"/>
        </w:rPr>
        <w:t>不在本次调整修读专业（类）范围内，参加下半年专业（类）分流报名工作</w:t>
      </w:r>
      <w:r>
        <w:rPr>
          <w:rFonts w:hint="eastAsia" w:ascii="仿宋_GB2312" w:hAnsi="仿宋_GB2312" w:cs="仿宋_GB2312"/>
          <w:b w:val="0"/>
          <w:bCs w:val="0"/>
          <w:color w:val="000000"/>
          <w:kern w:val="0"/>
          <w:sz w:val="30"/>
          <w:szCs w:val="30"/>
        </w:rPr>
        <w:t>。</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（五）我校调整专业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工作是以专业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为基础，学院各专业转入名额只允许在该专业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内选拔录取，不得打通到其他专业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使用。</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五、调整修读专业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工作时间安排</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（一）</w:t>
      </w:r>
      <w:r>
        <w:rPr>
          <w:rFonts w:hint="eastAsia" w:ascii="仿宋_GB2312" w:hAnsi="仿宋_GB2312" w:cs="仿宋_GB2312"/>
          <w:b w:val="0"/>
          <w:bCs w:val="0"/>
          <w:color w:val="000000"/>
          <w:kern w:val="0"/>
          <w:sz w:val="30"/>
          <w:szCs w:val="30"/>
          <w:lang w:val="en-US" w:eastAsia="zh-CN"/>
        </w:rPr>
        <w:t>申请学生报名</w:t>
      </w:r>
      <w:r>
        <w:rPr>
          <w:rFonts w:hint="eastAsia" w:ascii="仿宋_GB2312" w:hAnsi="仿宋_GB2312" w:cs="仿宋_GB2312"/>
          <w:b w:val="0"/>
          <w:bCs w:val="0"/>
          <w:color w:val="000000"/>
          <w:kern w:val="0"/>
          <w:sz w:val="30"/>
          <w:szCs w:val="30"/>
        </w:rPr>
        <w:t>（</w:t>
      </w:r>
      <w:r>
        <w:rPr>
          <w:rFonts w:hint="eastAsia" w:ascii="仿宋_GB2312" w:hAnsi="仿宋_GB2312" w:cs="仿宋_GB2312"/>
          <w:b w:val="0"/>
          <w:bCs w:val="0"/>
          <w:color w:val="000000"/>
          <w:kern w:val="0"/>
          <w:sz w:val="30"/>
          <w:szCs w:val="30"/>
          <w:lang w:val="en-US" w:eastAsia="zh-CN"/>
        </w:rPr>
        <w:t>2</w:t>
      </w:r>
      <w:r>
        <w:rPr>
          <w:rFonts w:hint="eastAsia" w:ascii="仿宋_GB2312" w:hAnsi="仿宋_GB2312" w:cs="仿宋_GB2312"/>
          <w:b w:val="0"/>
          <w:bCs w:val="0"/>
          <w:color w:val="000000"/>
          <w:kern w:val="0"/>
          <w:sz w:val="30"/>
          <w:szCs w:val="30"/>
        </w:rPr>
        <w:t>月</w:t>
      </w:r>
      <w:r>
        <w:rPr>
          <w:rFonts w:hint="eastAsia" w:ascii="仿宋_GB2312" w:hAnsi="仿宋_GB2312" w:cs="仿宋_GB2312"/>
          <w:b w:val="0"/>
          <w:bCs w:val="0"/>
          <w:color w:val="000000"/>
          <w:kern w:val="0"/>
          <w:sz w:val="30"/>
          <w:szCs w:val="30"/>
          <w:lang w:val="en-US" w:eastAsia="zh-CN"/>
        </w:rPr>
        <w:t>24</w:t>
      </w:r>
      <w:r>
        <w:rPr>
          <w:rFonts w:hint="eastAsia" w:ascii="仿宋_GB2312" w:hAnsi="仿宋_GB2312" w:cs="仿宋_GB2312"/>
          <w:b w:val="0"/>
          <w:bCs w:val="0"/>
          <w:color w:val="000000"/>
          <w:kern w:val="0"/>
          <w:sz w:val="30"/>
          <w:szCs w:val="30"/>
        </w:rPr>
        <w:t>日——</w:t>
      </w:r>
      <w:r>
        <w:rPr>
          <w:rFonts w:hint="eastAsia" w:ascii="仿宋_GB2312" w:hAnsi="仿宋_GB2312" w:cs="仿宋_GB2312"/>
          <w:b w:val="0"/>
          <w:bCs w:val="0"/>
          <w:color w:val="000000"/>
          <w:kern w:val="0"/>
          <w:sz w:val="30"/>
          <w:szCs w:val="30"/>
          <w:lang w:val="en-US" w:eastAsia="zh-CN"/>
        </w:rPr>
        <w:t>28</w:t>
      </w:r>
      <w:r>
        <w:rPr>
          <w:rFonts w:hint="eastAsia" w:ascii="仿宋_GB2312" w:hAnsi="仿宋_GB2312" w:cs="仿宋_GB2312"/>
          <w:b w:val="0"/>
          <w:bCs w:val="0"/>
          <w:color w:val="000000"/>
          <w:kern w:val="0"/>
          <w:sz w:val="30"/>
          <w:szCs w:val="30"/>
        </w:rPr>
        <w:t>日）</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1.学生</w:t>
      </w:r>
      <w:r>
        <w:rPr>
          <w:rFonts w:hint="eastAsia" w:ascii="仿宋_GB2312" w:hAnsi="仿宋_GB2312" w:cs="仿宋_GB2312"/>
          <w:b w:val="0"/>
          <w:bCs w:val="0"/>
          <w:color w:val="000000"/>
          <w:kern w:val="0"/>
          <w:sz w:val="30"/>
          <w:szCs w:val="30"/>
          <w:lang w:val="en-US" w:eastAsia="zh-CN"/>
        </w:rPr>
        <w:t>登陆网上学生事务大厅，在调整修读专业（类）模块中报名，完善</w:t>
      </w:r>
      <w:r>
        <w:rPr>
          <w:rFonts w:hint="eastAsia" w:ascii="仿宋_GB2312" w:hAnsi="仿宋_GB2312" w:cs="仿宋_GB2312"/>
          <w:b w:val="0"/>
          <w:bCs w:val="0"/>
          <w:color w:val="000000"/>
          <w:kern w:val="0"/>
          <w:sz w:val="30"/>
          <w:szCs w:val="30"/>
        </w:rPr>
        <w:t>《中南财经政法大学本科学生调整修读专业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审批表》</w:t>
      </w:r>
      <w:r>
        <w:rPr>
          <w:rFonts w:hint="eastAsia" w:ascii="仿宋_GB2312" w:hAnsi="仿宋_GB2312" w:cs="仿宋_GB2312"/>
          <w:b w:val="0"/>
          <w:bCs w:val="0"/>
          <w:color w:val="000000"/>
          <w:kern w:val="0"/>
          <w:sz w:val="30"/>
          <w:szCs w:val="30"/>
          <w:lang w:val="en-US" w:eastAsia="zh-CN"/>
        </w:rPr>
        <w:t>相关基础信息及申请调整专业（类）原因一栏</w:t>
      </w:r>
      <w:r>
        <w:rPr>
          <w:rFonts w:hint="eastAsia" w:ascii="仿宋_GB2312" w:hAnsi="仿宋_GB2312" w:cs="仿宋_GB2312"/>
          <w:b w:val="0"/>
          <w:bCs w:val="0"/>
          <w:color w:val="000000"/>
          <w:kern w:val="0"/>
          <w:sz w:val="30"/>
          <w:szCs w:val="30"/>
        </w:rPr>
        <w:t>；</w:t>
      </w:r>
    </w:p>
    <w:p>
      <w:pPr>
        <w:adjustRightInd w:val="0"/>
        <w:snapToGrid w:val="0"/>
        <w:spacing w:line="420" w:lineRule="exact"/>
        <w:ind w:firstLine="600" w:firstLineChars="200"/>
        <w:rPr>
          <w:rFonts w:hint="eastAsia" w:ascii="仿宋_GB2312" w:hAnsi="仿宋_GB2312" w:cs="仿宋_GB2312"/>
          <w:b w:val="0"/>
          <w:bCs w:val="0"/>
          <w:color w:val="000000"/>
          <w:kern w:val="0"/>
          <w:sz w:val="30"/>
          <w:szCs w:val="30"/>
          <w:lang w:eastAsia="zh-CN"/>
        </w:rPr>
      </w:pPr>
      <w:r>
        <w:rPr>
          <w:rFonts w:hint="eastAsia" w:ascii="仿宋_GB2312" w:hAnsi="仿宋_GB2312" w:cs="仿宋_GB2312"/>
          <w:b w:val="0"/>
          <w:bCs w:val="0"/>
          <w:color w:val="000000"/>
          <w:kern w:val="0"/>
          <w:sz w:val="30"/>
          <w:szCs w:val="30"/>
        </w:rPr>
        <w:t>2.</w:t>
      </w:r>
      <w:r>
        <w:rPr>
          <w:rFonts w:hint="eastAsia" w:ascii="仿宋_GB2312" w:hAnsi="仿宋_GB2312" w:cs="仿宋_GB2312"/>
          <w:b w:val="0"/>
          <w:bCs w:val="0"/>
          <w:color w:val="000000"/>
          <w:kern w:val="0"/>
          <w:sz w:val="30"/>
          <w:szCs w:val="30"/>
          <w:lang w:val="en-US" w:eastAsia="zh-CN"/>
        </w:rPr>
        <w:t>完善表格信息并检查无误后保存提交，下载审批表打印后，在</w:t>
      </w:r>
      <w:r>
        <w:rPr>
          <w:rFonts w:hint="eastAsia" w:ascii="仿宋_GB2312" w:hAnsi="仿宋_GB2312" w:cs="仿宋_GB2312"/>
          <w:b w:val="0"/>
          <w:bCs w:val="0"/>
          <w:color w:val="000000"/>
          <w:kern w:val="0"/>
          <w:sz w:val="30"/>
          <w:szCs w:val="30"/>
        </w:rPr>
        <w:t>“申请调整专业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原因”一栏签名确认</w:t>
      </w:r>
      <w:r>
        <w:rPr>
          <w:rFonts w:hint="eastAsia" w:ascii="仿宋_GB2312" w:hAnsi="仿宋_GB2312" w:cs="仿宋_GB2312"/>
          <w:b w:val="0"/>
          <w:bCs w:val="0"/>
          <w:color w:val="000000"/>
          <w:kern w:val="0"/>
          <w:sz w:val="30"/>
          <w:szCs w:val="30"/>
          <w:lang w:eastAsia="zh-CN"/>
        </w:rPr>
        <w:t>；</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3.将填写好的审批表</w:t>
      </w:r>
      <w:r>
        <w:rPr>
          <w:rFonts w:hint="eastAsia" w:ascii="仿宋_GB2312" w:hAnsi="仿宋_GB2312" w:cs="仿宋_GB2312"/>
          <w:b w:val="0"/>
          <w:bCs w:val="0"/>
          <w:color w:val="000000"/>
          <w:kern w:val="0"/>
          <w:sz w:val="30"/>
          <w:szCs w:val="30"/>
          <w:lang w:val="en-US" w:eastAsia="zh-CN"/>
        </w:rPr>
        <w:t>上交本</w:t>
      </w:r>
      <w:r>
        <w:rPr>
          <w:rFonts w:hint="eastAsia" w:ascii="仿宋_GB2312" w:hAnsi="仿宋_GB2312" w:cs="仿宋_GB2312"/>
          <w:b w:val="0"/>
          <w:bCs w:val="0"/>
          <w:color w:val="000000"/>
          <w:kern w:val="0"/>
          <w:sz w:val="30"/>
          <w:szCs w:val="30"/>
        </w:rPr>
        <w:t>学院进行资格审核。申请调整修读专业</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lang w:val="en-US" w:eastAsia="zh-CN"/>
        </w:rPr>
        <w:t>类</w:t>
      </w:r>
      <w:r>
        <w:rPr>
          <w:rFonts w:hint="eastAsia" w:ascii="仿宋_GB2312" w:hAnsi="仿宋_GB2312" w:cs="仿宋_GB2312"/>
          <w:b w:val="0"/>
          <w:bCs w:val="0"/>
          <w:color w:val="000000"/>
          <w:kern w:val="0"/>
          <w:sz w:val="30"/>
          <w:szCs w:val="30"/>
          <w:lang w:eastAsia="zh-CN"/>
        </w:rPr>
        <w:t>）</w:t>
      </w:r>
      <w:r>
        <w:rPr>
          <w:rFonts w:hint="eastAsia" w:ascii="仿宋_GB2312" w:hAnsi="仿宋_GB2312" w:cs="仿宋_GB2312"/>
          <w:b w:val="0"/>
          <w:bCs w:val="0"/>
          <w:color w:val="000000"/>
          <w:kern w:val="0"/>
          <w:sz w:val="30"/>
          <w:szCs w:val="30"/>
        </w:rPr>
        <w:t>的学生只能填报一个志愿，填报多个志愿视为无效报名申请。</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（二）转出学院资格审核（3月</w:t>
      </w:r>
      <w:r>
        <w:rPr>
          <w:rFonts w:hint="eastAsia" w:ascii="仿宋_GB2312" w:hAnsi="仿宋_GB2312" w:cs="仿宋_GB2312"/>
          <w:b w:val="0"/>
          <w:bCs w:val="0"/>
          <w:color w:val="000000"/>
          <w:kern w:val="0"/>
          <w:sz w:val="30"/>
          <w:szCs w:val="30"/>
          <w:lang w:val="en-US" w:eastAsia="zh-CN"/>
        </w:rPr>
        <w:t>1</w:t>
      </w:r>
      <w:r>
        <w:rPr>
          <w:rFonts w:hint="eastAsia" w:ascii="仿宋_GB2312" w:hAnsi="仿宋_GB2312" w:cs="仿宋_GB2312"/>
          <w:b w:val="0"/>
          <w:bCs w:val="0"/>
          <w:color w:val="000000"/>
          <w:kern w:val="0"/>
          <w:sz w:val="30"/>
          <w:szCs w:val="30"/>
        </w:rPr>
        <w:t>日——</w:t>
      </w:r>
      <w:r>
        <w:rPr>
          <w:rFonts w:hint="eastAsia" w:ascii="仿宋_GB2312" w:hAnsi="仿宋_GB2312" w:cs="仿宋_GB2312"/>
          <w:b w:val="0"/>
          <w:bCs w:val="0"/>
          <w:color w:val="000000"/>
          <w:kern w:val="0"/>
          <w:sz w:val="30"/>
          <w:szCs w:val="30"/>
          <w:lang w:val="en-US" w:eastAsia="zh-CN"/>
        </w:rPr>
        <w:t>3月6</w:t>
      </w:r>
      <w:r>
        <w:rPr>
          <w:rFonts w:hint="eastAsia" w:ascii="仿宋_GB2312" w:hAnsi="仿宋_GB2312" w:cs="仿宋_GB2312"/>
          <w:b w:val="0"/>
          <w:bCs w:val="0"/>
          <w:color w:val="000000"/>
          <w:kern w:val="0"/>
          <w:sz w:val="30"/>
          <w:szCs w:val="30"/>
        </w:rPr>
        <w:t>日16点）</w:t>
      </w:r>
    </w:p>
    <w:p>
      <w:pPr>
        <w:adjustRightInd w:val="0"/>
        <w:snapToGrid w:val="0"/>
        <w:spacing w:line="420" w:lineRule="exact"/>
        <w:ind w:firstLine="600" w:firstLineChars="200"/>
        <w:rPr>
          <w:rFonts w:hint="eastAsia" w:ascii="仿宋_GB2312" w:hAnsi="仿宋_GB2312" w:cs="仿宋_GB2312"/>
          <w:b w:val="0"/>
          <w:bCs w:val="0"/>
          <w:color w:val="000000"/>
          <w:kern w:val="0"/>
          <w:sz w:val="30"/>
          <w:szCs w:val="30"/>
          <w:lang w:val="en-US" w:eastAsia="zh-CN"/>
        </w:rPr>
      </w:pPr>
      <w:r>
        <w:rPr>
          <w:rFonts w:hint="eastAsia" w:ascii="仿宋_GB2312" w:hAnsi="仿宋_GB2312" w:cs="仿宋_GB2312"/>
          <w:b w:val="0"/>
          <w:bCs w:val="0"/>
          <w:color w:val="000000"/>
          <w:kern w:val="0"/>
          <w:sz w:val="30"/>
          <w:szCs w:val="30"/>
        </w:rPr>
        <w:t>1.各转出学院</w:t>
      </w:r>
      <w:r>
        <w:rPr>
          <w:rFonts w:hint="eastAsia" w:ascii="仿宋_GB2312" w:hAnsi="仿宋_GB2312" w:cs="仿宋_GB2312"/>
          <w:b w:val="0"/>
          <w:bCs w:val="0"/>
          <w:color w:val="000000"/>
          <w:kern w:val="0"/>
          <w:sz w:val="30"/>
          <w:szCs w:val="30"/>
          <w:lang w:val="en-US" w:eastAsia="zh-CN"/>
        </w:rPr>
        <w:t>在规定时间内收齐审批表后，汇总报名学生信息并按加权平均成绩进行排序；</w:t>
      </w:r>
    </w:p>
    <w:p>
      <w:pPr>
        <w:adjustRightInd w:val="0"/>
        <w:snapToGrid w:val="0"/>
        <w:spacing w:line="420" w:lineRule="exact"/>
        <w:ind w:firstLine="600" w:firstLineChars="200"/>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cs="仿宋_GB2312"/>
          <w:b w:val="0"/>
          <w:bCs w:val="0"/>
          <w:color w:val="000000"/>
          <w:kern w:val="0"/>
          <w:sz w:val="30"/>
          <w:szCs w:val="30"/>
        </w:rPr>
        <w:t>2.</w:t>
      </w:r>
      <w:r>
        <w:rPr>
          <w:rFonts w:hint="eastAsia" w:ascii="仿宋_GB2312" w:hAnsi="仿宋_GB2312" w:cs="仿宋_GB2312"/>
          <w:b w:val="0"/>
          <w:bCs w:val="0"/>
          <w:color w:val="000000"/>
          <w:kern w:val="0"/>
          <w:sz w:val="30"/>
          <w:szCs w:val="30"/>
          <w:lang w:val="en-US" w:eastAsia="zh-CN"/>
        </w:rPr>
        <w:t>按照本次调整修读专业（类）的转出名额限制，在事务大厅中进行资格确认并通过审核；</w:t>
      </w:r>
    </w:p>
    <w:p>
      <w:pPr>
        <w:adjustRightInd w:val="0"/>
        <w:snapToGrid w:val="0"/>
        <w:spacing w:line="420" w:lineRule="exact"/>
        <w:ind w:firstLine="600" w:firstLineChars="200"/>
        <w:rPr>
          <w:rFonts w:ascii="仿宋_GB2312" w:hAnsi="仿宋_GB2312" w:cs="仿宋_GB2312"/>
          <w:b w:val="0"/>
          <w:bCs w:val="0"/>
          <w:color w:val="000000"/>
          <w:kern w:val="0"/>
          <w:sz w:val="30"/>
          <w:szCs w:val="30"/>
        </w:rPr>
      </w:pPr>
      <w:r>
        <w:rPr>
          <w:rFonts w:hint="eastAsia" w:ascii="仿宋_GB2312" w:hAnsi="仿宋_GB2312" w:cs="仿宋_GB2312"/>
          <w:b w:val="0"/>
          <w:bCs w:val="0"/>
          <w:color w:val="000000"/>
          <w:kern w:val="0"/>
          <w:sz w:val="30"/>
          <w:szCs w:val="30"/>
        </w:rPr>
        <w:t>3.各转出学院</w:t>
      </w:r>
      <w:r>
        <w:rPr>
          <w:rFonts w:hint="eastAsia" w:ascii="仿宋_GB2312" w:hAnsi="仿宋_GB2312" w:cs="仿宋_GB2312"/>
          <w:b w:val="0"/>
          <w:bCs w:val="0"/>
          <w:color w:val="000000"/>
          <w:kern w:val="0"/>
          <w:sz w:val="30"/>
          <w:szCs w:val="30"/>
          <w:lang w:val="en-US" w:eastAsia="zh-CN"/>
        </w:rPr>
        <w:t>在事务大厅中，</w:t>
      </w:r>
      <w:r>
        <w:rPr>
          <w:rFonts w:hint="eastAsia" w:ascii="仿宋_GB2312" w:hAnsi="仿宋_GB2312" w:cs="仿宋_GB2312"/>
          <w:b w:val="0"/>
          <w:bCs w:val="0"/>
          <w:color w:val="000000"/>
          <w:kern w:val="0"/>
          <w:sz w:val="30"/>
          <w:szCs w:val="30"/>
        </w:rPr>
        <w:t>将</w:t>
      </w:r>
      <w:r>
        <w:rPr>
          <w:rFonts w:hint="eastAsia" w:ascii="仿宋_GB2312" w:hAnsi="仿宋_GB2312" w:cs="仿宋_GB2312"/>
          <w:b w:val="0"/>
          <w:bCs w:val="0"/>
          <w:color w:val="000000"/>
          <w:kern w:val="0"/>
          <w:sz w:val="30"/>
          <w:szCs w:val="30"/>
          <w:lang w:val="en-US" w:eastAsia="zh-CN"/>
        </w:rPr>
        <w:t>通过审核的汇总名单下载打印后，</w:t>
      </w:r>
      <w:r>
        <w:rPr>
          <w:rFonts w:hint="eastAsia" w:ascii="仿宋_GB2312" w:hAnsi="仿宋_GB2312" w:cs="仿宋_GB2312"/>
          <w:b w:val="0"/>
          <w:bCs w:val="0"/>
          <w:color w:val="000000"/>
          <w:kern w:val="0"/>
          <w:sz w:val="30"/>
          <w:szCs w:val="30"/>
        </w:rPr>
        <w:t>签字盖章</w:t>
      </w:r>
      <w:r>
        <w:rPr>
          <w:rFonts w:hint="eastAsia" w:ascii="仿宋_GB2312" w:hAnsi="仿宋_GB2312" w:cs="仿宋_GB2312"/>
          <w:b w:val="0"/>
          <w:bCs w:val="0"/>
          <w:color w:val="000000"/>
          <w:kern w:val="0"/>
          <w:sz w:val="30"/>
          <w:szCs w:val="30"/>
          <w:lang w:val="en-US" w:eastAsia="zh-CN"/>
        </w:rPr>
        <w:t>并</w:t>
      </w:r>
      <w:r>
        <w:rPr>
          <w:rFonts w:hint="eastAsia" w:ascii="仿宋_GB2312" w:hAnsi="仿宋_GB2312" w:cs="仿宋_GB2312"/>
          <w:b w:val="0"/>
          <w:bCs w:val="0"/>
          <w:color w:val="000000"/>
          <w:kern w:val="0"/>
          <w:sz w:val="30"/>
          <w:szCs w:val="30"/>
        </w:rPr>
        <w:t>报送教务部学务办和相关转入学院；</w:t>
      </w:r>
    </w:p>
    <w:p>
      <w:p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b w:val="0"/>
          <w:bCs w:val="0"/>
          <w:color w:val="000000"/>
          <w:kern w:val="0"/>
          <w:sz w:val="30"/>
          <w:szCs w:val="30"/>
        </w:rPr>
        <w:t>4.各转出学</w:t>
      </w:r>
      <w:r>
        <w:rPr>
          <w:rFonts w:hint="eastAsia" w:ascii="仿宋_GB2312" w:hAnsi="仿宋_GB2312" w:cs="仿宋_GB2312"/>
          <w:color w:val="000000"/>
          <w:kern w:val="0"/>
          <w:sz w:val="30"/>
          <w:szCs w:val="30"/>
        </w:rPr>
        <w:t>院将纸质版《审批表》交相关转入学院。</w:t>
      </w:r>
    </w:p>
    <w:p>
      <w:p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（三）转入学院审核材料并公示（3月</w:t>
      </w:r>
      <w:r>
        <w:rPr>
          <w:rFonts w:hint="eastAsia" w:ascii="仿宋_GB2312" w:hAnsi="仿宋_GB2312" w:cs="仿宋_GB2312"/>
          <w:color w:val="000000"/>
          <w:kern w:val="0"/>
          <w:sz w:val="30"/>
          <w:szCs w:val="30"/>
          <w:lang w:val="en-US" w:eastAsia="zh-CN"/>
        </w:rPr>
        <w:t>7</w:t>
      </w:r>
      <w:r>
        <w:rPr>
          <w:rFonts w:hint="eastAsia" w:ascii="仿宋_GB2312" w:hAnsi="仿宋_GB2312" w:cs="仿宋_GB2312"/>
          <w:color w:val="000000"/>
          <w:kern w:val="0"/>
          <w:sz w:val="30"/>
          <w:szCs w:val="30"/>
        </w:rPr>
        <w:t>日——</w:t>
      </w:r>
      <w:r>
        <w:rPr>
          <w:rFonts w:hint="eastAsia" w:ascii="仿宋_GB2312" w:hAnsi="仿宋_GB2312" w:cs="仿宋_GB2312"/>
          <w:color w:val="000000"/>
          <w:kern w:val="0"/>
          <w:sz w:val="30"/>
          <w:szCs w:val="30"/>
          <w:lang w:val="en-US" w:eastAsia="zh-CN"/>
        </w:rPr>
        <w:t>3月13</w:t>
      </w:r>
      <w:r>
        <w:rPr>
          <w:rFonts w:hint="eastAsia" w:ascii="仿宋_GB2312" w:hAnsi="仿宋_GB2312" w:cs="仿宋_GB2312"/>
          <w:color w:val="000000"/>
          <w:kern w:val="0"/>
          <w:sz w:val="30"/>
          <w:szCs w:val="30"/>
        </w:rPr>
        <w:t>日）</w:t>
      </w:r>
    </w:p>
    <w:p>
      <w:pPr>
        <w:adjustRightInd w:val="0"/>
        <w:snapToGrid w:val="0"/>
        <w:spacing w:line="420" w:lineRule="exact"/>
        <w:ind w:firstLine="600" w:firstLineChars="200"/>
        <w:rPr>
          <w:rFonts w:hint="eastAsia" w:ascii="仿宋_GB2312" w:hAnsi="仿宋_GB2312" w:cs="仿宋_GB2312"/>
          <w:color w:val="000000"/>
          <w:kern w:val="0"/>
          <w:sz w:val="30"/>
          <w:szCs w:val="30"/>
          <w:lang w:val="en-US" w:eastAsia="zh-CN"/>
        </w:rPr>
      </w:pPr>
      <w:r>
        <w:rPr>
          <w:rFonts w:hint="eastAsia" w:ascii="仿宋_GB2312" w:hAnsi="仿宋_GB2312" w:cs="仿宋_GB2312"/>
          <w:color w:val="000000"/>
          <w:kern w:val="0"/>
          <w:sz w:val="30"/>
          <w:szCs w:val="30"/>
          <w:lang w:val="en-US" w:eastAsia="zh-CN"/>
        </w:rPr>
        <w:t>1.</w:t>
      </w:r>
      <w:r>
        <w:rPr>
          <w:rFonts w:hint="eastAsia" w:ascii="仿宋_GB2312" w:hAnsi="仿宋_GB2312" w:cs="仿宋_GB2312"/>
          <w:color w:val="000000"/>
          <w:kern w:val="0"/>
          <w:sz w:val="30"/>
          <w:szCs w:val="30"/>
        </w:rPr>
        <w:t>各转入学院</w:t>
      </w:r>
      <w:r>
        <w:rPr>
          <w:rFonts w:hint="eastAsia" w:ascii="仿宋_GB2312" w:hAnsi="仿宋_GB2312" w:cs="仿宋_GB2312"/>
          <w:color w:val="000000"/>
          <w:kern w:val="0"/>
          <w:sz w:val="30"/>
          <w:szCs w:val="30"/>
          <w:lang w:val="en-US" w:eastAsia="zh-CN"/>
        </w:rPr>
        <w:t>登录网上事务大厅，根据本学院调整修读专业（类）的实施细则</w:t>
      </w:r>
      <w:r>
        <w:rPr>
          <w:rFonts w:hint="eastAsia" w:ascii="仿宋_GB2312" w:hAnsi="仿宋_GB2312" w:cs="仿宋_GB2312"/>
          <w:color w:val="000000"/>
          <w:kern w:val="0"/>
          <w:sz w:val="30"/>
          <w:szCs w:val="30"/>
        </w:rPr>
        <w:t>审核学生</w:t>
      </w:r>
      <w:r>
        <w:rPr>
          <w:rFonts w:hint="eastAsia" w:ascii="仿宋_GB2312" w:hAnsi="仿宋_GB2312" w:cs="仿宋_GB2312"/>
          <w:color w:val="000000"/>
          <w:kern w:val="0"/>
          <w:sz w:val="30"/>
          <w:szCs w:val="30"/>
          <w:lang w:val="en-US" w:eastAsia="zh-CN"/>
        </w:rPr>
        <w:t>资格；</w:t>
      </w:r>
    </w:p>
    <w:p>
      <w:p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val="en-US" w:eastAsia="zh-CN"/>
        </w:rPr>
        <w:t>2.</w:t>
      </w:r>
      <w:r>
        <w:rPr>
          <w:rFonts w:hint="eastAsia" w:ascii="仿宋_GB2312" w:hAnsi="仿宋_GB2312" w:cs="仿宋_GB2312"/>
          <w:color w:val="000000"/>
          <w:kern w:val="0"/>
          <w:sz w:val="30"/>
          <w:szCs w:val="30"/>
        </w:rPr>
        <w:t>将通过条件审核确定参加考核的学生名单</w:t>
      </w:r>
      <w:r>
        <w:rPr>
          <w:rFonts w:hint="eastAsia" w:ascii="仿宋_GB2312" w:hAnsi="仿宋_GB2312" w:cs="仿宋_GB2312"/>
          <w:color w:val="000000"/>
          <w:kern w:val="0"/>
          <w:sz w:val="30"/>
          <w:szCs w:val="30"/>
          <w:lang w:val="en-US" w:eastAsia="zh-CN"/>
        </w:rPr>
        <w:t>在学院主页</w:t>
      </w:r>
      <w:r>
        <w:rPr>
          <w:rFonts w:hint="eastAsia" w:ascii="仿宋_GB2312" w:hAnsi="仿宋_GB2312" w:cs="仿宋_GB2312"/>
          <w:color w:val="000000"/>
          <w:kern w:val="0"/>
          <w:sz w:val="30"/>
          <w:szCs w:val="30"/>
        </w:rPr>
        <w:t>公示并告知学生考核科目、时间和地点。</w:t>
      </w:r>
    </w:p>
    <w:p>
      <w:p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（四）转入学院组织考核并公示（3月1</w:t>
      </w:r>
      <w:r>
        <w:rPr>
          <w:rFonts w:hint="eastAsia" w:ascii="仿宋_GB2312" w:hAnsi="仿宋_GB2312" w:cs="仿宋_GB2312"/>
          <w:color w:val="000000"/>
          <w:kern w:val="0"/>
          <w:sz w:val="30"/>
          <w:szCs w:val="30"/>
          <w:lang w:val="en-US" w:eastAsia="zh-CN"/>
        </w:rPr>
        <w:t>4</w:t>
      </w:r>
      <w:r>
        <w:rPr>
          <w:rFonts w:hint="eastAsia" w:ascii="仿宋_GB2312" w:hAnsi="仿宋_GB2312" w:cs="仿宋_GB2312"/>
          <w:color w:val="000000"/>
          <w:kern w:val="0"/>
          <w:sz w:val="30"/>
          <w:szCs w:val="30"/>
        </w:rPr>
        <w:t>日——</w:t>
      </w:r>
      <w:r>
        <w:rPr>
          <w:rFonts w:hint="eastAsia" w:ascii="仿宋_GB2312" w:hAnsi="仿宋_GB2312" w:cs="仿宋_GB2312"/>
          <w:color w:val="000000"/>
          <w:kern w:val="0"/>
          <w:sz w:val="30"/>
          <w:szCs w:val="30"/>
          <w:lang w:val="en-US" w:eastAsia="zh-CN"/>
        </w:rPr>
        <w:t>3月19</w:t>
      </w:r>
      <w:r>
        <w:rPr>
          <w:rFonts w:hint="eastAsia" w:ascii="仿宋_GB2312" w:hAnsi="仿宋_GB2312" w:cs="仿宋_GB2312"/>
          <w:color w:val="000000"/>
          <w:kern w:val="0"/>
          <w:sz w:val="30"/>
          <w:szCs w:val="30"/>
        </w:rPr>
        <w:t>日）</w:t>
      </w:r>
    </w:p>
    <w:p>
      <w:pPr>
        <w:adjustRightInd w:val="0"/>
        <w:snapToGrid w:val="0"/>
        <w:spacing w:line="420" w:lineRule="exact"/>
        <w:ind w:firstLine="600" w:firstLineChars="200"/>
        <w:rPr>
          <w:rFonts w:hint="eastAsia" w:ascii="仿宋_GB2312" w:hAnsi="仿宋_GB2312" w:cs="仿宋_GB2312"/>
          <w:color w:val="000000"/>
          <w:kern w:val="0"/>
          <w:sz w:val="30"/>
          <w:szCs w:val="30"/>
          <w:lang w:eastAsia="zh-CN"/>
        </w:rPr>
      </w:pPr>
      <w:r>
        <w:rPr>
          <w:rFonts w:hint="eastAsia" w:ascii="仿宋_GB2312" w:hAnsi="仿宋_GB2312" w:cs="仿宋_GB2312"/>
          <w:color w:val="000000"/>
          <w:kern w:val="0"/>
          <w:sz w:val="30"/>
          <w:szCs w:val="30"/>
          <w:lang w:val="en-US" w:eastAsia="zh-CN"/>
        </w:rPr>
        <w:t>1.</w:t>
      </w:r>
      <w:r>
        <w:rPr>
          <w:rFonts w:hint="eastAsia" w:ascii="仿宋_GB2312" w:hAnsi="仿宋_GB2312" w:cs="仿宋_GB2312"/>
          <w:color w:val="000000"/>
          <w:kern w:val="0"/>
          <w:sz w:val="30"/>
          <w:szCs w:val="30"/>
        </w:rPr>
        <w:t>学院自行组织调整专业的考核</w:t>
      </w:r>
      <w:r>
        <w:rPr>
          <w:rFonts w:hint="eastAsia" w:ascii="仿宋_GB2312" w:hAnsi="仿宋_GB2312" w:cs="仿宋_GB2312"/>
          <w:color w:val="000000"/>
          <w:kern w:val="0"/>
          <w:sz w:val="30"/>
          <w:szCs w:val="30"/>
          <w:lang w:eastAsia="zh-CN"/>
        </w:rPr>
        <w:t>；</w:t>
      </w:r>
    </w:p>
    <w:p>
      <w:pPr>
        <w:adjustRightInd w:val="0"/>
        <w:snapToGrid w:val="0"/>
        <w:spacing w:line="420" w:lineRule="exact"/>
        <w:ind w:firstLine="600" w:firstLineChars="200"/>
        <w:rPr>
          <w:rFonts w:hint="eastAsia" w:ascii="仿宋_GB2312" w:hAnsi="仿宋_GB2312" w:cs="仿宋_GB2312"/>
          <w:color w:val="000000"/>
          <w:kern w:val="0"/>
          <w:sz w:val="30"/>
          <w:szCs w:val="30"/>
        </w:rPr>
      </w:pPr>
      <w:r>
        <w:rPr>
          <w:rFonts w:hint="eastAsia" w:ascii="仿宋_GB2312" w:hAnsi="仿宋_GB2312" w:cs="仿宋_GB2312"/>
          <w:color w:val="000000"/>
          <w:kern w:val="0"/>
          <w:sz w:val="30"/>
          <w:szCs w:val="30"/>
          <w:lang w:val="en-US" w:eastAsia="zh-CN"/>
        </w:rPr>
        <w:t>2.同时将</w:t>
      </w:r>
      <w:r>
        <w:rPr>
          <w:rFonts w:hint="eastAsia" w:ascii="仿宋_GB2312" w:hAnsi="仿宋_GB2312" w:cs="仿宋_GB2312"/>
          <w:color w:val="000000"/>
          <w:kern w:val="0"/>
          <w:sz w:val="30"/>
          <w:szCs w:val="30"/>
        </w:rPr>
        <w:t>学生各项考核成绩和拟转入名单</w:t>
      </w:r>
      <w:r>
        <w:rPr>
          <w:rFonts w:hint="eastAsia" w:ascii="仿宋_GB2312" w:hAnsi="仿宋_GB2312" w:cs="仿宋_GB2312"/>
          <w:color w:val="000000"/>
          <w:kern w:val="0"/>
          <w:sz w:val="30"/>
          <w:szCs w:val="30"/>
          <w:lang w:val="en-US" w:eastAsia="zh-CN"/>
        </w:rPr>
        <w:t>在学院网站主页上进行网上</w:t>
      </w:r>
      <w:r>
        <w:rPr>
          <w:rFonts w:hint="eastAsia" w:ascii="仿宋_GB2312" w:hAnsi="仿宋_GB2312" w:cs="仿宋_GB2312"/>
          <w:color w:val="000000"/>
          <w:kern w:val="0"/>
          <w:sz w:val="30"/>
          <w:szCs w:val="30"/>
        </w:rPr>
        <w:t>公示。</w:t>
      </w:r>
    </w:p>
    <w:p>
      <w:pPr>
        <w:adjustRightInd w:val="0"/>
        <w:snapToGrid w:val="0"/>
        <w:spacing w:line="420" w:lineRule="exact"/>
        <w:ind w:firstLine="600" w:firstLineChars="200"/>
        <w:rPr>
          <w:rFonts w:hint="eastAsia" w:ascii="仿宋_GB2312" w:hAnsi="仿宋_GB2312" w:cs="仿宋_GB2312"/>
          <w:color w:val="000000"/>
          <w:kern w:val="0"/>
          <w:sz w:val="30"/>
          <w:szCs w:val="30"/>
          <w:lang w:val="en-US" w:eastAsia="zh-CN"/>
        </w:rPr>
      </w:pPr>
      <w:r>
        <w:rPr>
          <w:rFonts w:hint="eastAsia" w:ascii="仿宋_GB2312" w:hAnsi="仿宋_GB2312" w:cs="仿宋_GB2312"/>
          <w:color w:val="000000"/>
          <w:kern w:val="0"/>
          <w:sz w:val="30"/>
          <w:szCs w:val="30"/>
          <w:lang w:val="en-US" w:eastAsia="zh-CN"/>
        </w:rPr>
        <w:t>3.将学生笔试、面试及总评成绩在网上事务大厅中完善后提交院领导审核；</w:t>
      </w:r>
      <w:bookmarkStart w:id="0" w:name="_GoBack"/>
      <w:bookmarkEnd w:id="0"/>
    </w:p>
    <w:p>
      <w:pPr>
        <w:numPr>
          <w:ilvl w:val="0"/>
          <w:numId w:val="2"/>
        </w:num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val="en-US" w:eastAsia="zh-CN"/>
        </w:rPr>
        <w:t>转入学院</w:t>
      </w:r>
      <w:r>
        <w:rPr>
          <w:rFonts w:hint="eastAsia" w:ascii="仿宋_GB2312" w:hAnsi="仿宋_GB2312" w:cs="仿宋_GB2312"/>
          <w:color w:val="000000"/>
          <w:kern w:val="0"/>
          <w:sz w:val="30"/>
          <w:szCs w:val="30"/>
        </w:rPr>
        <w:t>公示无异议后报教务部（3月</w:t>
      </w:r>
      <w:r>
        <w:rPr>
          <w:rFonts w:hint="eastAsia" w:ascii="仿宋_GB2312" w:hAnsi="仿宋_GB2312" w:cs="仿宋_GB2312"/>
          <w:color w:val="000000"/>
          <w:kern w:val="0"/>
          <w:sz w:val="30"/>
          <w:szCs w:val="30"/>
          <w:lang w:val="en-US" w:eastAsia="zh-CN"/>
        </w:rPr>
        <w:t>22</w:t>
      </w:r>
      <w:r>
        <w:rPr>
          <w:rFonts w:hint="eastAsia" w:ascii="仿宋_GB2312" w:hAnsi="仿宋_GB2312" w:cs="仿宋_GB2312"/>
          <w:color w:val="000000"/>
          <w:kern w:val="0"/>
          <w:sz w:val="30"/>
          <w:szCs w:val="30"/>
        </w:rPr>
        <w:t>日16点前）</w:t>
      </w:r>
    </w:p>
    <w:p>
      <w:pPr>
        <w:numPr>
          <w:ilvl w:val="0"/>
          <w:numId w:val="0"/>
        </w:numPr>
        <w:adjustRightInd w:val="0"/>
        <w:snapToGrid w:val="0"/>
        <w:spacing w:line="420" w:lineRule="exact"/>
        <w:ind w:firstLine="600" w:firstLineChars="200"/>
        <w:rPr>
          <w:rFonts w:hint="eastAsia" w:ascii="仿宋_GB2312" w:hAnsi="仿宋_GB2312" w:cs="仿宋_GB2312"/>
          <w:color w:val="000000"/>
          <w:kern w:val="0"/>
          <w:sz w:val="30"/>
          <w:szCs w:val="30"/>
        </w:rPr>
      </w:pPr>
      <w:r>
        <w:rPr>
          <w:rFonts w:hint="eastAsia" w:ascii="仿宋_GB2312" w:hAnsi="仿宋_GB2312" w:cs="仿宋_GB2312"/>
          <w:color w:val="000000"/>
          <w:kern w:val="0"/>
          <w:sz w:val="30"/>
          <w:szCs w:val="30"/>
          <w:lang w:val="en-US" w:eastAsia="zh-CN"/>
        </w:rPr>
        <w:t>1.</w:t>
      </w:r>
      <w:r>
        <w:rPr>
          <w:rFonts w:hint="eastAsia" w:ascii="仿宋_GB2312" w:hAnsi="仿宋_GB2312" w:cs="仿宋_GB2312"/>
          <w:color w:val="000000"/>
          <w:kern w:val="0"/>
          <w:sz w:val="30"/>
          <w:szCs w:val="30"/>
        </w:rPr>
        <w:t>学院将公示无异议的拟录取名单纸制版（按附件3格式）院长签字、学院盖章</w:t>
      </w:r>
      <w:r>
        <w:rPr>
          <w:rFonts w:hint="eastAsia" w:ascii="仿宋_GB2312" w:hAnsi="仿宋_GB2312" w:cs="仿宋_GB2312"/>
          <w:color w:val="000000"/>
          <w:kern w:val="0"/>
          <w:sz w:val="30"/>
          <w:szCs w:val="30"/>
          <w:lang w:val="en-US" w:eastAsia="zh-CN"/>
        </w:rPr>
        <w:t>后</w:t>
      </w:r>
      <w:r>
        <w:rPr>
          <w:rFonts w:hint="eastAsia" w:ascii="仿宋_GB2312" w:hAnsi="仿宋_GB2312" w:cs="仿宋_GB2312"/>
          <w:color w:val="000000"/>
          <w:kern w:val="0"/>
          <w:sz w:val="30"/>
          <w:szCs w:val="30"/>
        </w:rPr>
        <w:t>发教务部学务办</w:t>
      </w:r>
      <w:r>
        <w:rPr>
          <w:rFonts w:hint="eastAsia" w:ascii="仿宋_GB2312" w:hAnsi="仿宋_GB2312" w:cs="仿宋_GB2312"/>
          <w:color w:val="000000"/>
          <w:kern w:val="0"/>
          <w:sz w:val="30"/>
          <w:szCs w:val="30"/>
          <w:lang w:val="en-US" w:eastAsia="zh-CN"/>
        </w:rPr>
        <w:t>备案</w:t>
      </w:r>
      <w:r>
        <w:rPr>
          <w:rFonts w:hint="eastAsia" w:ascii="仿宋_GB2312" w:hAnsi="仿宋_GB2312" w:cs="仿宋_GB2312"/>
          <w:color w:val="000000"/>
          <w:kern w:val="0"/>
          <w:sz w:val="30"/>
          <w:szCs w:val="30"/>
        </w:rPr>
        <w:t>；</w:t>
      </w:r>
    </w:p>
    <w:p>
      <w:pPr>
        <w:numPr>
          <w:ilvl w:val="0"/>
          <w:numId w:val="0"/>
        </w:numPr>
        <w:adjustRightInd w:val="0"/>
        <w:snapToGrid w:val="0"/>
        <w:spacing w:line="420" w:lineRule="exact"/>
        <w:ind w:firstLine="600" w:firstLineChars="200"/>
        <w:rPr>
          <w:rFonts w:hint="eastAsia" w:ascii="仿宋_GB2312" w:hAnsi="仿宋_GB2312" w:cs="仿宋_GB2312"/>
          <w:color w:val="000000"/>
          <w:kern w:val="0"/>
          <w:sz w:val="30"/>
          <w:szCs w:val="30"/>
          <w:lang w:eastAsia="zh-CN"/>
        </w:rPr>
      </w:pPr>
      <w:r>
        <w:rPr>
          <w:rFonts w:hint="eastAsia" w:ascii="仿宋_GB2312" w:hAnsi="仿宋_GB2312" w:cs="仿宋_GB2312"/>
          <w:color w:val="000000"/>
          <w:kern w:val="0"/>
          <w:sz w:val="30"/>
          <w:szCs w:val="30"/>
          <w:lang w:val="en-US" w:eastAsia="zh-CN"/>
        </w:rPr>
        <w:t>2.</w:t>
      </w:r>
      <w:r>
        <w:rPr>
          <w:rFonts w:hint="eastAsia" w:ascii="仿宋_GB2312" w:hAnsi="仿宋_GB2312" w:cs="仿宋_GB2312"/>
          <w:color w:val="000000"/>
          <w:kern w:val="0"/>
          <w:sz w:val="30"/>
          <w:szCs w:val="30"/>
        </w:rPr>
        <w:t>将拟录取学生《审批表》及相关材料交教务部学务办</w:t>
      </w:r>
      <w:r>
        <w:rPr>
          <w:rFonts w:hint="eastAsia" w:ascii="仿宋_GB2312" w:hAnsi="仿宋_GB2312" w:cs="仿宋_GB2312"/>
          <w:color w:val="000000"/>
          <w:kern w:val="0"/>
          <w:sz w:val="30"/>
          <w:szCs w:val="30"/>
          <w:lang w:eastAsia="zh-CN"/>
        </w:rPr>
        <w:t>；</w:t>
      </w:r>
    </w:p>
    <w:p>
      <w:pPr>
        <w:numPr>
          <w:ilvl w:val="0"/>
          <w:numId w:val="2"/>
        </w:num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上报校务会并发文（4月</w:t>
      </w:r>
      <w:r>
        <w:rPr>
          <w:rFonts w:hint="eastAsia" w:ascii="仿宋_GB2312" w:hAnsi="仿宋_GB2312" w:cs="仿宋_GB2312"/>
          <w:color w:val="000000"/>
          <w:kern w:val="0"/>
          <w:sz w:val="30"/>
          <w:szCs w:val="30"/>
          <w:lang w:val="en-US" w:eastAsia="zh-CN"/>
        </w:rPr>
        <w:t>1</w:t>
      </w:r>
      <w:r>
        <w:rPr>
          <w:rFonts w:hint="eastAsia" w:ascii="仿宋_GB2312" w:hAnsi="仿宋_GB2312" w:cs="仿宋_GB2312"/>
          <w:color w:val="000000"/>
          <w:kern w:val="0"/>
          <w:sz w:val="30"/>
          <w:szCs w:val="30"/>
        </w:rPr>
        <w:t>日前）</w:t>
      </w:r>
    </w:p>
    <w:p>
      <w:p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经学校调整专业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工作小组汇总、审核名单、公示无异议</w:t>
      </w:r>
      <w:r>
        <w:rPr>
          <w:rFonts w:hint="eastAsia" w:ascii="仿宋_GB2312" w:hAnsi="仿宋_GB2312" w:cs="仿宋_GB2312"/>
          <w:color w:val="000000"/>
          <w:kern w:val="0"/>
          <w:sz w:val="30"/>
          <w:szCs w:val="30"/>
          <w:lang w:val="en-US" w:eastAsia="zh-CN"/>
        </w:rPr>
        <w:t>后</w:t>
      </w:r>
      <w:r>
        <w:rPr>
          <w:rFonts w:hint="eastAsia" w:ascii="仿宋_GB2312" w:hAnsi="仿宋_GB2312" w:cs="仿宋_GB2312"/>
          <w:color w:val="000000"/>
          <w:kern w:val="0"/>
          <w:sz w:val="30"/>
          <w:szCs w:val="30"/>
        </w:rPr>
        <w:t>，报校务会审批通过后发文公布此次调整专业学生名单。</w:t>
      </w:r>
    </w:p>
    <w:p>
      <w:p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六、各学院必须坚持教育教学质量第一，坚持在“公平、公正、公开”原则下，做好此次201</w:t>
      </w:r>
      <w:r>
        <w:rPr>
          <w:rFonts w:hint="eastAsia" w:ascii="仿宋_GB2312" w:hAnsi="仿宋_GB2312" w:cs="仿宋_GB2312"/>
          <w:color w:val="000000"/>
          <w:kern w:val="0"/>
          <w:sz w:val="30"/>
          <w:szCs w:val="30"/>
          <w:lang w:val="en-US" w:eastAsia="zh-CN"/>
        </w:rPr>
        <w:t>8</w:t>
      </w:r>
      <w:r>
        <w:rPr>
          <w:rFonts w:hint="eastAsia" w:ascii="仿宋_GB2312" w:hAnsi="仿宋_GB2312" w:cs="仿宋_GB2312"/>
          <w:color w:val="000000"/>
          <w:kern w:val="0"/>
          <w:sz w:val="30"/>
          <w:szCs w:val="30"/>
        </w:rPr>
        <w:t>级普通本科生调整修读专业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咨询、宣导和考核、录取工作。</w:t>
      </w:r>
    </w:p>
    <w:p>
      <w:p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七、201</w:t>
      </w:r>
      <w:r>
        <w:rPr>
          <w:rFonts w:hint="eastAsia" w:ascii="仿宋_GB2312" w:hAnsi="仿宋_GB2312" w:cs="仿宋_GB2312"/>
          <w:color w:val="000000"/>
          <w:kern w:val="0"/>
          <w:sz w:val="30"/>
          <w:szCs w:val="30"/>
          <w:lang w:val="en-US" w:eastAsia="zh-CN"/>
        </w:rPr>
        <w:t>8</w:t>
      </w:r>
      <w:r>
        <w:rPr>
          <w:rFonts w:hint="eastAsia" w:ascii="仿宋_GB2312" w:hAnsi="仿宋_GB2312" w:cs="仿宋_GB2312"/>
          <w:color w:val="000000"/>
          <w:kern w:val="0"/>
          <w:sz w:val="30"/>
          <w:szCs w:val="30"/>
        </w:rPr>
        <w:t>级学生根据自己的实际情况和各学院公布的细则要求、时间安排理性选择填报所需调整的专业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，各学院转专业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细则已经在各学院网站及教务部网站公布，如有疑问请咨询相关学院。</w:t>
      </w:r>
    </w:p>
    <w:p>
      <w:pPr>
        <w:adjustRightInd w:val="0"/>
        <w:snapToGrid w:val="0"/>
        <w:spacing w:line="420" w:lineRule="exact"/>
        <w:ind w:firstLine="600" w:firstLineChars="200"/>
        <w:rPr>
          <w:rFonts w:hint="eastAsia" w:ascii="仿宋_GB2312" w:hAnsi="仿宋_GB2312" w:cs="仿宋_GB2312"/>
          <w:color w:val="000000"/>
          <w:kern w:val="0"/>
          <w:sz w:val="30"/>
          <w:szCs w:val="30"/>
        </w:rPr>
      </w:pPr>
      <w:r>
        <w:rPr>
          <w:rFonts w:hint="eastAsia" w:ascii="仿宋_GB2312" w:hAnsi="仿宋_GB2312" w:cs="仿宋_GB2312"/>
          <w:color w:val="000000"/>
          <w:kern w:val="0"/>
          <w:sz w:val="30"/>
          <w:szCs w:val="30"/>
        </w:rPr>
        <w:t>八、转专业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工作完成后，学籍异动、调整专业课程等后续通知将</w:t>
      </w:r>
      <w:r>
        <w:rPr>
          <w:rFonts w:hint="eastAsia" w:ascii="仿宋_GB2312" w:hAnsi="仿宋_GB2312" w:cs="仿宋_GB2312"/>
          <w:color w:val="000000"/>
          <w:kern w:val="0"/>
          <w:sz w:val="30"/>
          <w:szCs w:val="30"/>
          <w:lang w:val="en-US" w:eastAsia="zh-CN"/>
        </w:rPr>
        <w:t>随后</w:t>
      </w:r>
      <w:r>
        <w:rPr>
          <w:rFonts w:hint="eastAsia" w:ascii="仿宋_GB2312" w:hAnsi="仿宋_GB2312" w:cs="仿宋_GB2312"/>
          <w:color w:val="000000"/>
          <w:kern w:val="0"/>
          <w:sz w:val="30"/>
          <w:szCs w:val="30"/>
        </w:rPr>
        <w:t>发布，请各有关单位、各位同学关注教务部网站后续通知。</w:t>
      </w:r>
    </w:p>
    <w:p>
      <w:pPr>
        <w:adjustRightInd w:val="0"/>
        <w:snapToGrid w:val="0"/>
        <w:spacing w:line="420" w:lineRule="exact"/>
        <w:ind w:firstLine="64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纪委监察部将对此次201</w:t>
      </w:r>
      <w:r>
        <w:rPr>
          <w:rFonts w:hint="eastAsia" w:ascii="仿宋_GB2312" w:hAnsi="仿宋_GB2312" w:cs="仿宋_GB2312"/>
          <w:color w:val="000000"/>
          <w:kern w:val="0"/>
          <w:sz w:val="30"/>
          <w:szCs w:val="30"/>
          <w:lang w:val="en-US" w:eastAsia="zh-CN"/>
        </w:rPr>
        <w:t>8</w:t>
      </w:r>
      <w:r>
        <w:rPr>
          <w:rFonts w:hint="eastAsia" w:ascii="仿宋_GB2312" w:hAnsi="仿宋_GB2312" w:cs="仿宋_GB2312"/>
          <w:color w:val="000000"/>
          <w:kern w:val="0"/>
          <w:sz w:val="30"/>
          <w:szCs w:val="30"/>
        </w:rPr>
        <w:t>级普通本科生调整修读专业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工作全程监督。</w:t>
      </w:r>
    </w:p>
    <w:p>
      <w:pPr>
        <w:adjustRightInd w:val="0"/>
        <w:snapToGrid w:val="0"/>
        <w:spacing w:line="420" w:lineRule="exact"/>
        <w:ind w:firstLine="64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 xml:space="preserve">举报、联系电话：88386336(纪委监察部)  </w:t>
      </w:r>
    </w:p>
    <w:p>
      <w:pPr>
        <w:adjustRightInd w:val="0"/>
        <w:snapToGrid w:val="0"/>
        <w:spacing w:line="420" w:lineRule="exact"/>
        <w:ind w:firstLine="64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 xml:space="preserve">                88385458(教务部) </w:t>
      </w:r>
    </w:p>
    <w:p>
      <w:pPr>
        <w:adjustRightInd w:val="0"/>
        <w:snapToGrid w:val="0"/>
        <w:spacing w:line="420" w:lineRule="exact"/>
        <w:rPr>
          <w:rFonts w:ascii="仿宋_GB2312" w:hAnsi="仿宋_GB2312" w:cs="仿宋_GB2312"/>
          <w:color w:val="000000"/>
          <w:kern w:val="0"/>
          <w:sz w:val="30"/>
          <w:szCs w:val="30"/>
        </w:rPr>
      </w:pPr>
    </w:p>
    <w:p>
      <w:pPr>
        <w:adjustRightInd w:val="0"/>
        <w:snapToGrid w:val="0"/>
        <w:spacing w:line="420" w:lineRule="exact"/>
        <w:rPr>
          <w:rFonts w:ascii="仿宋_GB2312" w:hAnsi="仿宋_GB2312" w:cs="仿宋_GB2312"/>
          <w:color w:val="000000"/>
          <w:kern w:val="0"/>
          <w:sz w:val="30"/>
          <w:szCs w:val="30"/>
        </w:rPr>
      </w:pPr>
    </w:p>
    <w:p>
      <w:pPr>
        <w:adjustRightInd w:val="0"/>
        <w:snapToGrid w:val="0"/>
        <w:spacing w:line="420" w:lineRule="exact"/>
        <w:rPr>
          <w:rFonts w:ascii="仿宋_GB2312" w:hAnsi="仿宋_GB2312" w:cs="仿宋_GB2312"/>
          <w:color w:val="000000"/>
          <w:kern w:val="0"/>
          <w:sz w:val="30"/>
          <w:szCs w:val="30"/>
        </w:rPr>
      </w:pPr>
    </w:p>
    <w:p>
      <w:pPr>
        <w:adjustRightInd w:val="0"/>
        <w:snapToGrid w:val="0"/>
        <w:spacing w:line="420" w:lineRule="exact"/>
        <w:ind w:firstLine="600" w:firstLineChars="20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附件一、201</w:t>
      </w:r>
      <w:r>
        <w:rPr>
          <w:rFonts w:hint="eastAsia" w:ascii="仿宋_GB2312" w:hAnsi="仿宋_GB2312" w:cs="仿宋_GB2312"/>
          <w:color w:val="000000"/>
          <w:kern w:val="0"/>
          <w:sz w:val="30"/>
          <w:szCs w:val="30"/>
          <w:lang w:val="en-US" w:eastAsia="zh-CN"/>
        </w:rPr>
        <w:t>8</w:t>
      </w:r>
      <w:r>
        <w:rPr>
          <w:rFonts w:hint="eastAsia" w:ascii="仿宋_GB2312" w:hAnsi="仿宋_GB2312" w:cs="仿宋_GB2312"/>
          <w:color w:val="000000"/>
          <w:kern w:val="0"/>
          <w:sz w:val="30"/>
          <w:szCs w:val="30"/>
        </w:rPr>
        <w:t>级学生调整修读专业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预调出调入指标一览表</w:t>
      </w:r>
    </w:p>
    <w:p>
      <w:pPr>
        <w:adjustRightInd w:val="0"/>
        <w:snapToGrid w:val="0"/>
        <w:spacing w:line="420" w:lineRule="exact"/>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 xml:space="preserve">    附件二、中南财经政法大学本科生调整修读专业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审批表</w:t>
      </w:r>
    </w:p>
    <w:p>
      <w:pPr>
        <w:adjustRightInd w:val="0"/>
        <w:snapToGrid w:val="0"/>
        <w:spacing w:line="420" w:lineRule="exact"/>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 xml:space="preserve">    附件三、申请调整专业</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lang w:val="en-US" w:eastAsia="zh-CN"/>
        </w:rPr>
        <w:t>类</w:t>
      </w:r>
      <w:r>
        <w:rPr>
          <w:rFonts w:hint="eastAsia" w:ascii="仿宋_GB2312" w:hAnsi="仿宋_GB2312" w:cs="仿宋_GB2312"/>
          <w:color w:val="000000"/>
          <w:kern w:val="0"/>
          <w:sz w:val="30"/>
          <w:szCs w:val="30"/>
          <w:lang w:eastAsia="zh-CN"/>
        </w:rPr>
        <w:t>）</w:t>
      </w:r>
      <w:r>
        <w:rPr>
          <w:rFonts w:hint="eastAsia" w:ascii="仿宋_GB2312" w:hAnsi="仿宋_GB2312" w:cs="仿宋_GB2312"/>
          <w:color w:val="000000"/>
          <w:kern w:val="0"/>
          <w:sz w:val="30"/>
          <w:szCs w:val="30"/>
        </w:rPr>
        <w:t>学生汇总表</w:t>
      </w:r>
    </w:p>
    <w:p>
      <w:pPr>
        <w:adjustRightInd w:val="0"/>
        <w:snapToGrid w:val="0"/>
        <w:spacing w:line="420" w:lineRule="exact"/>
        <w:ind w:firstLine="600"/>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 xml:space="preserve">                               </w:t>
      </w:r>
    </w:p>
    <w:p>
      <w:pPr>
        <w:adjustRightInd w:val="0"/>
        <w:snapToGrid w:val="0"/>
        <w:spacing w:line="420" w:lineRule="exact"/>
        <w:rPr>
          <w:rFonts w:ascii="仿宋_GB2312" w:hAnsi="仿宋_GB2312" w:cs="仿宋_GB2312"/>
          <w:color w:val="000000"/>
          <w:kern w:val="0"/>
          <w:sz w:val="30"/>
          <w:szCs w:val="30"/>
        </w:rPr>
      </w:pPr>
    </w:p>
    <w:p>
      <w:pPr>
        <w:adjustRightInd w:val="0"/>
        <w:snapToGrid w:val="0"/>
        <w:spacing w:line="420" w:lineRule="exact"/>
        <w:ind w:firstLine="600"/>
        <w:rPr>
          <w:rFonts w:ascii="仿宋_GB2312" w:hAnsi="仿宋_GB2312" w:cs="仿宋_GB2312"/>
          <w:color w:val="000000"/>
          <w:kern w:val="0"/>
          <w:sz w:val="30"/>
          <w:szCs w:val="30"/>
        </w:rPr>
      </w:pPr>
    </w:p>
    <w:p>
      <w:pPr>
        <w:adjustRightInd w:val="0"/>
        <w:snapToGrid w:val="0"/>
        <w:spacing w:line="420" w:lineRule="exact"/>
        <w:ind w:firstLine="600"/>
        <w:rPr>
          <w:rFonts w:ascii="仿宋_GB2312" w:hAnsi="仿宋_GB2312" w:cs="仿宋_GB2312"/>
          <w:color w:val="000000"/>
          <w:kern w:val="0"/>
          <w:sz w:val="30"/>
          <w:szCs w:val="30"/>
        </w:rPr>
      </w:pPr>
    </w:p>
    <w:p>
      <w:pPr>
        <w:adjustRightInd w:val="0"/>
        <w:snapToGrid w:val="0"/>
        <w:spacing w:line="420" w:lineRule="exact"/>
        <w:rPr>
          <w:rFonts w:ascii="仿宋_GB2312" w:hAnsi="仿宋_GB2312" w:cs="仿宋_GB2312"/>
          <w:color w:val="000000"/>
          <w:kern w:val="0"/>
          <w:sz w:val="30"/>
          <w:szCs w:val="30"/>
        </w:rPr>
      </w:pPr>
      <w:r>
        <w:rPr>
          <w:rFonts w:hint="eastAsia" w:ascii="仿宋_GB2312" w:hAnsi="仿宋_GB2312" w:cs="仿宋_GB2312"/>
          <w:color w:val="000000"/>
          <w:kern w:val="0"/>
          <w:sz w:val="30"/>
          <w:szCs w:val="30"/>
        </w:rPr>
        <w:t xml:space="preserve">                            中南财经政法大学教务部</w:t>
      </w:r>
    </w:p>
    <w:p>
      <w:pPr>
        <w:adjustRightInd w:val="0"/>
        <w:snapToGrid w:val="0"/>
        <w:spacing w:line="420" w:lineRule="exact"/>
        <w:rPr>
          <w:rFonts w:ascii="仿宋_GB2312" w:hAnsi="仿宋_GB2312" w:cs="仿宋_GB2312"/>
          <w:sz w:val="30"/>
          <w:szCs w:val="30"/>
        </w:rPr>
      </w:pPr>
      <w:r>
        <w:rPr>
          <w:rFonts w:hint="eastAsia" w:ascii="仿宋_GB2312" w:hAnsi="仿宋_GB2312" w:cs="仿宋_GB2312"/>
          <w:color w:val="000000"/>
          <w:kern w:val="0"/>
          <w:sz w:val="30"/>
          <w:szCs w:val="30"/>
        </w:rPr>
        <w:t xml:space="preserve">                               2018年</w:t>
      </w:r>
      <w:r>
        <w:rPr>
          <w:rFonts w:hint="eastAsia" w:ascii="仿宋_GB2312" w:hAnsi="仿宋_GB2312" w:cs="仿宋_GB2312"/>
          <w:color w:val="000000"/>
          <w:kern w:val="0"/>
          <w:sz w:val="30"/>
          <w:szCs w:val="30"/>
          <w:lang w:val="en-US" w:eastAsia="zh-CN"/>
        </w:rPr>
        <w:t>1</w:t>
      </w:r>
      <w:r>
        <w:rPr>
          <w:rFonts w:hint="eastAsia" w:ascii="仿宋_GB2312" w:hAnsi="仿宋_GB2312" w:cs="仿宋_GB2312"/>
          <w:color w:val="000000"/>
          <w:kern w:val="0"/>
          <w:sz w:val="30"/>
          <w:szCs w:val="30"/>
        </w:rPr>
        <w:t>月</w:t>
      </w:r>
      <w:r>
        <w:rPr>
          <w:rFonts w:hint="eastAsia" w:ascii="仿宋_GB2312" w:hAnsi="仿宋_GB2312" w:cs="仿宋_GB2312"/>
          <w:color w:val="000000"/>
          <w:kern w:val="0"/>
          <w:sz w:val="30"/>
          <w:szCs w:val="30"/>
          <w:lang w:val="en-US" w:eastAsia="zh-CN"/>
        </w:rPr>
        <w:t>15</w:t>
      </w:r>
      <w:r>
        <w:rPr>
          <w:rFonts w:hint="eastAsia" w:ascii="仿宋_GB2312" w:hAnsi="仿宋_GB2312" w:cs="仿宋_GB2312"/>
          <w:color w:val="000000"/>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42751"/>
    <w:multiLevelType w:val="singleLevel"/>
    <w:tmpl w:val="5A542751"/>
    <w:lvl w:ilvl="0" w:tentative="0">
      <w:start w:val="1"/>
      <w:numFmt w:val="chineseCounting"/>
      <w:suff w:val="nothing"/>
      <w:lvlText w:val="%1、"/>
      <w:lvlJc w:val="left"/>
      <w:pPr>
        <w:ind w:left="600" w:firstLine="0"/>
      </w:pPr>
    </w:lvl>
  </w:abstractNum>
  <w:abstractNum w:abstractNumId="1">
    <w:nsid w:val="5A5471DE"/>
    <w:multiLevelType w:val="singleLevel"/>
    <w:tmpl w:val="5A5471DE"/>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346EF"/>
    <w:rsid w:val="00407D36"/>
    <w:rsid w:val="004A77F8"/>
    <w:rsid w:val="006C09D9"/>
    <w:rsid w:val="00B26588"/>
    <w:rsid w:val="00CD2352"/>
    <w:rsid w:val="01A96DD2"/>
    <w:rsid w:val="02674FF4"/>
    <w:rsid w:val="03832DA1"/>
    <w:rsid w:val="04C12F60"/>
    <w:rsid w:val="078D0A2C"/>
    <w:rsid w:val="082F7B46"/>
    <w:rsid w:val="0BD14F70"/>
    <w:rsid w:val="0E0A5848"/>
    <w:rsid w:val="18BC5026"/>
    <w:rsid w:val="211A20DA"/>
    <w:rsid w:val="229B4B79"/>
    <w:rsid w:val="230279FC"/>
    <w:rsid w:val="25F30CDC"/>
    <w:rsid w:val="26BD3D96"/>
    <w:rsid w:val="2A6B7C8F"/>
    <w:rsid w:val="2B6739C3"/>
    <w:rsid w:val="2D7D2577"/>
    <w:rsid w:val="2DC53701"/>
    <w:rsid w:val="32185D9B"/>
    <w:rsid w:val="32354FE1"/>
    <w:rsid w:val="32DD6B50"/>
    <w:rsid w:val="35C07A3B"/>
    <w:rsid w:val="38CD6F40"/>
    <w:rsid w:val="3F6A6298"/>
    <w:rsid w:val="40F74FFC"/>
    <w:rsid w:val="448C5E5D"/>
    <w:rsid w:val="463B5C7D"/>
    <w:rsid w:val="46942157"/>
    <w:rsid w:val="49CC4ED2"/>
    <w:rsid w:val="4ADC40E1"/>
    <w:rsid w:val="4BBE3E77"/>
    <w:rsid w:val="523853D8"/>
    <w:rsid w:val="52E05466"/>
    <w:rsid w:val="54F1663D"/>
    <w:rsid w:val="55E00868"/>
    <w:rsid w:val="55E8077C"/>
    <w:rsid w:val="5670465C"/>
    <w:rsid w:val="5906339C"/>
    <w:rsid w:val="59B346EF"/>
    <w:rsid w:val="5ECA7CE9"/>
    <w:rsid w:val="637B078B"/>
    <w:rsid w:val="66F52FF3"/>
    <w:rsid w:val="6724209D"/>
    <w:rsid w:val="68806B01"/>
    <w:rsid w:val="68A731B3"/>
    <w:rsid w:val="6AB76421"/>
    <w:rsid w:val="6B090119"/>
    <w:rsid w:val="6B5862AA"/>
    <w:rsid w:val="6D970D57"/>
    <w:rsid w:val="6FE55DCD"/>
    <w:rsid w:val="72855352"/>
    <w:rsid w:val="730E55D1"/>
    <w:rsid w:val="77EB6CEB"/>
    <w:rsid w:val="79C0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275</Words>
  <Characters>1572</Characters>
  <Lines>13</Lines>
  <Paragraphs>3</Paragraphs>
  <TotalTime>1</TotalTime>
  <ScaleCrop>false</ScaleCrop>
  <LinksUpToDate>false</LinksUpToDate>
  <CharactersWithSpaces>1844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2016-01-07T03:41:00Z</dcterms:created>
  <dc:creator>Administrator</dc:creator>
  <cp:lastModifiedBy>٩(͡๏̯͡๏)۶</cp:lastModifiedBy>
  <cp:lastPrinted>2019-01-15T01:21:00Z</cp:lastPrinted>
  <dcterms:modified xsi:type="dcterms:W3CDTF">2019-01-16T02:19:55Z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